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B5798DE"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9F09BB">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60B5728" w:rsidR="000622C1" w:rsidRDefault="000622C1" w:rsidP="0054056D">
                            <w:pPr>
                              <w:jc w:val="center"/>
                              <w:rPr>
                                <w:rFonts w:ascii="Book Antiqua" w:hAnsi="Book Antiqua"/>
                                <w:sz w:val="24"/>
                                <w:szCs w:val="24"/>
                              </w:rPr>
                            </w:pPr>
                            <w:r>
                              <w:rPr>
                                <w:rFonts w:ascii="Book Antiqua" w:hAnsi="Book Antiqua"/>
                                <w:sz w:val="24"/>
                                <w:szCs w:val="24"/>
                              </w:rPr>
                              <w:t>1</w:t>
                            </w:r>
                            <w:r w:rsidR="009F09BB">
                              <w:rPr>
                                <w:rFonts w:ascii="Book Antiqua" w:hAnsi="Book Antiqua"/>
                                <w:sz w:val="24"/>
                                <w:szCs w:val="24"/>
                              </w:rPr>
                              <w:t>3</w:t>
                            </w:r>
                            <w:r>
                              <w:rPr>
                                <w:rFonts w:ascii="Book Antiqua" w:hAnsi="Book Antiqua"/>
                                <w:sz w:val="24"/>
                                <w:szCs w:val="24"/>
                              </w:rPr>
                              <w:t xml:space="preserve"> </w:t>
                            </w:r>
                            <w:r w:rsidR="009F09BB">
                              <w:rPr>
                                <w:rFonts w:ascii="Book Antiqua" w:hAnsi="Book Antiqua"/>
                                <w:sz w:val="24"/>
                                <w:szCs w:val="24"/>
                              </w:rPr>
                              <w:t xml:space="preserve">September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B5798DE"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9F09BB">
                        <w:rPr>
                          <w:rFonts w:ascii="Book Antiqua" w:hAnsi="Book Antiqua"/>
                          <w:sz w:val="32"/>
                          <w:szCs w:val="32"/>
                        </w:rPr>
                        <w:t>7</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260B5728" w:rsidR="000622C1" w:rsidRDefault="000622C1" w:rsidP="0054056D">
                      <w:pPr>
                        <w:jc w:val="center"/>
                        <w:rPr>
                          <w:rFonts w:ascii="Book Antiqua" w:hAnsi="Book Antiqua"/>
                          <w:sz w:val="24"/>
                          <w:szCs w:val="24"/>
                        </w:rPr>
                      </w:pPr>
                      <w:r>
                        <w:rPr>
                          <w:rFonts w:ascii="Book Antiqua" w:hAnsi="Book Antiqua"/>
                          <w:sz w:val="24"/>
                          <w:szCs w:val="24"/>
                        </w:rPr>
                        <w:t>1</w:t>
                      </w:r>
                      <w:r w:rsidR="009F09BB">
                        <w:rPr>
                          <w:rFonts w:ascii="Book Antiqua" w:hAnsi="Book Antiqua"/>
                          <w:sz w:val="24"/>
                          <w:szCs w:val="24"/>
                        </w:rPr>
                        <w:t>3</w:t>
                      </w:r>
                      <w:r>
                        <w:rPr>
                          <w:rFonts w:ascii="Book Antiqua" w:hAnsi="Book Antiqua"/>
                          <w:sz w:val="24"/>
                          <w:szCs w:val="24"/>
                        </w:rPr>
                        <w:t xml:space="preserve"> </w:t>
                      </w:r>
                      <w:r w:rsidR="009F09BB">
                        <w:rPr>
                          <w:rFonts w:ascii="Book Antiqua" w:hAnsi="Book Antiqua"/>
                          <w:sz w:val="24"/>
                          <w:szCs w:val="24"/>
                        </w:rPr>
                        <w:t xml:space="preserve">September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24A9D19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F327D5"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5B348AA9" w14:textId="77777777" w:rsidR="00F327D5" w:rsidRDefault="00F327D5" w:rsidP="00F327D5">
      <w:pPr>
        <w:pStyle w:val="ListParagraph"/>
        <w:rPr>
          <w:sz w:val="28"/>
          <w:szCs w:val="28"/>
          <w:lang w:val="en-US"/>
        </w:rPr>
      </w:pPr>
    </w:p>
    <w:p w14:paraId="5B085B52" w14:textId="31B52839" w:rsidR="00AD0B2B" w:rsidRPr="00107586" w:rsidRDefault="009F23DF" w:rsidP="00B65829">
      <w:pPr>
        <w:numPr>
          <w:ilvl w:val="0"/>
          <w:numId w:val="3"/>
        </w:numPr>
        <w:ind w:right="-576"/>
        <w:rPr>
          <w:bCs/>
          <w:sz w:val="28"/>
          <w:szCs w:val="28"/>
          <w:lang w:val="fr-FR"/>
        </w:rPr>
      </w:pPr>
      <w:r w:rsidRPr="006723BD">
        <w:rPr>
          <w:bCs/>
          <w:sz w:val="28"/>
          <w:szCs w:val="28"/>
        </w:rPr>
        <w:t>Cost-of-living surveys</w:t>
      </w:r>
    </w:p>
    <w:p w14:paraId="223C9D2E" w14:textId="77777777" w:rsidR="00107586" w:rsidRDefault="00107586" w:rsidP="00107586">
      <w:pPr>
        <w:pStyle w:val="ListParagraph"/>
        <w:rPr>
          <w:bCs/>
          <w:sz w:val="28"/>
          <w:szCs w:val="28"/>
          <w:lang w:val="fr-FR"/>
        </w:rPr>
      </w:pPr>
    </w:p>
    <w:p w14:paraId="0AD82CD5" w14:textId="3FD1BB3F" w:rsidR="00107586" w:rsidRPr="00107586" w:rsidRDefault="00107586" w:rsidP="00107586">
      <w:pPr>
        <w:numPr>
          <w:ilvl w:val="0"/>
          <w:numId w:val="3"/>
        </w:numPr>
        <w:ind w:right="-576"/>
        <w:rPr>
          <w:bCs/>
          <w:sz w:val="28"/>
          <w:szCs w:val="28"/>
          <w:lang w:val="fr-FR"/>
        </w:rPr>
      </w:pPr>
      <w:r w:rsidRPr="0038106F">
        <w:rPr>
          <w:bCs/>
          <w:sz w:val="28"/>
          <w:szCs w:val="28"/>
          <w:lang w:val="en-US"/>
        </w:rPr>
        <w:t>Gap Closure Measure</w:t>
      </w:r>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0E08D936" w14:textId="77777777" w:rsidR="0003409D" w:rsidRDefault="0003409D" w:rsidP="0003409D">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12632749" w14:textId="77777777" w:rsidR="00F47C2A" w:rsidRDefault="00F47C2A" w:rsidP="00F93DAA">
      <w:pPr>
        <w:pStyle w:val="BodyTextIndent"/>
        <w:tabs>
          <w:tab w:val="left" w:pos="630"/>
        </w:tabs>
        <w:ind w:left="0" w:firstLine="720"/>
        <w:rPr>
          <w:rFonts w:ascii="Times New Roman" w:hAnsi="Times New Roman"/>
          <w:szCs w:val="28"/>
        </w:rPr>
      </w:pPr>
    </w:p>
    <w:p w14:paraId="319CFE70" w14:textId="77777777" w:rsidR="00F47C2A" w:rsidRDefault="00F47C2A"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7C80DE5D" w14:textId="77777777" w:rsidR="00896216" w:rsidRDefault="00896216"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91E0E2B"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362422">
        <w:rPr>
          <w:b/>
          <w:sz w:val="24"/>
        </w:rPr>
        <w:t xml:space="preserve">September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3F6E0EF"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1</w:t>
      </w:r>
      <w:r w:rsidR="008A7484" w:rsidRPr="00ED64B0">
        <w:rPr>
          <w:b/>
          <w:sz w:val="24"/>
          <w:szCs w:val="24"/>
          <w:vertAlign w:val="superscript"/>
          <w:lang w:val="fr-FR"/>
        </w:rPr>
        <w:t>er</w:t>
      </w:r>
      <w:r w:rsidR="00ED64B0">
        <w:rPr>
          <w:b/>
          <w:sz w:val="24"/>
          <w:szCs w:val="24"/>
          <w:lang w:val="fr-FR"/>
        </w:rPr>
        <w:t xml:space="preserve"> </w:t>
      </w:r>
      <w:r w:rsidR="00362422">
        <w:rPr>
          <w:rStyle w:val="y2iqfc"/>
          <w:b/>
          <w:bCs/>
          <w:color w:val="202124"/>
          <w:sz w:val="24"/>
          <w:szCs w:val="24"/>
          <w:lang w:val="fr-FR"/>
        </w:rPr>
        <w:t>septembre</w:t>
      </w:r>
      <w:r w:rsidR="003009CA">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9AF667C" w14:textId="77777777" w:rsidR="00896216" w:rsidRDefault="00896216" w:rsidP="004F0803">
      <w:pPr>
        <w:tabs>
          <w:tab w:val="left" w:pos="720"/>
          <w:tab w:val="left" w:pos="3240"/>
          <w:tab w:val="left" w:pos="9331"/>
        </w:tabs>
        <w:ind w:left="3780" w:hanging="3780"/>
        <w:jc w:val="both"/>
        <w:rPr>
          <w:sz w:val="24"/>
          <w:lang w:val="fr-FR"/>
        </w:rPr>
      </w:pPr>
    </w:p>
    <w:p w14:paraId="7B88D56E" w14:textId="77777777" w:rsidR="00D768C1" w:rsidRDefault="00D768C1" w:rsidP="00D768C1">
      <w:pPr>
        <w:pStyle w:val="ListParagraph"/>
        <w:rPr>
          <w:bCs/>
          <w:sz w:val="28"/>
          <w:szCs w:val="28"/>
          <w:lang w:val="fr-FR"/>
        </w:rPr>
      </w:pPr>
    </w:p>
    <w:p w14:paraId="41A66AC8" w14:textId="0B6E3BD3"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46FCD742" w14:textId="77777777" w:rsidR="006E6573" w:rsidRDefault="006E6573"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7F26785B" w14:textId="1196DB2D"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w:t>
      </w:r>
      <w:r w:rsidR="0099742E">
        <w:rPr>
          <w:sz w:val="24"/>
          <w:szCs w:val="24"/>
          <w:vertAlign w:val="superscript"/>
        </w:rPr>
        <w:t>th</w:t>
      </w:r>
      <w:r w:rsidRPr="00B4691A">
        <w:rPr>
          <w:sz w:val="24"/>
          <w:szCs w:val="24"/>
        </w:rPr>
        <w:t xml:space="preserve"> session, the </w:t>
      </w:r>
      <w:r w:rsidR="005E0D54">
        <w:rPr>
          <w:sz w:val="24"/>
          <w:szCs w:val="24"/>
        </w:rPr>
        <w:t xml:space="preserve">International Civil Service </w:t>
      </w:r>
      <w:r w:rsidRPr="00B4691A">
        <w:rPr>
          <w:sz w:val="24"/>
          <w:szCs w:val="24"/>
        </w:rPr>
        <w:t xml:space="preserve">Commission </w:t>
      </w:r>
      <w:r w:rsidR="005E0D54">
        <w:rPr>
          <w:sz w:val="24"/>
          <w:szCs w:val="24"/>
        </w:rPr>
        <w:t xml:space="preserve">(ICSC) </w:t>
      </w:r>
      <w:r w:rsidRPr="00B4691A">
        <w:rPr>
          <w:sz w:val="24"/>
          <w:szCs w:val="24"/>
        </w:rPr>
        <w:t xml:space="preserve">approved the application of the modified 0.5 per cent rule for group I duty stations that meet two conditions: </w:t>
      </w:r>
      <w:r w:rsidR="000F50AC">
        <w:rPr>
          <w:sz w:val="24"/>
          <w:szCs w:val="24"/>
        </w:rPr>
        <w:t>(</w:t>
      </w:r>
      <w:r w:rsidRPr="00B4691A">
        <w:rPr>
          <w:sz w:val="24"/>
          <w:szCs w:val="24"/>
        </w:rPr>
        <w:t>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6FDDDC85" w:rsidR="00833FBE" w:rsidRDefault="008A3465" w:rsidP="00C55E46">
      <w:pPr>
        <w:pStyle w:val="ListParagraph"/>
        <w:numPr>
          <w:ilvl w:val="0"/>
          <w:numId w:val="28"/>
        </w:numPr>
        <w:tabs>
          <w:tab w:val="clear" w:pos="360"/>
        </w:tabs>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B21F94">
        <w:rPr>
          <w:sz w:val="24"/>
          <w:szCs w:val="24"/>
        </w:rPr>
        <w:t xml:space="preserve">September </w:t>
      </w:r>
      <w:r>
        <w:rPr>
          <w:sz w:val="24"/>
          <w:szCs w:val="24"/>
        </w:rPr>
        <w:t>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27A8277" w14:textId="77777777" w:rsidR="00C35164" w:rsidRPr="00C35164" w:rsidRDefault="00C35164" w:rsidP="00C35164">
      <w:pPr>
        <w:jc w:val="both"/>
        <w:outlineLvl w:val="0"/>
        <w:rPr>
          <w:sz w:val="24"/>
          <w:szCs w:val="24"/>
        </w:rPr>
      </w:pPr>
    </w:p>
    <w:p w14:paraId="74240215" w14:textId="77777777" w:rsidR="00E73A86" w:rsidRDefault="00E73A86" w:rsidP="00E73A8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A8871A0" w14:textId="4695C7A9" w:rsidR="00E73A86" w:rsidRPr="009B38FA" w:rsidRDefault="00CC764C" w:rsidP="009B38F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481B6C">
      <w:pPr>
        <w:pStyle w:val="ListParagraph"/>
        <w:numPr>
          <w:ilvl w:val="0"/>
          <w:numId w:val="28"/>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3FD7BD4"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B21F94">
        <w:rPr>
          <w:b/>
          <w:bCs/>
          <w:sz w:val="24"/>
          <w:szCs w:val="24"/>
          <w:u w:val="single"/>
        </w:rPr>
        <w:t xml:space="preserve">September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78A58446" w:rsidR="00CA6194" w:rsidRPr="00A335BD" w:rsidRDefault="00410C99" w:rsidP="00CA6194">
            <w:pPr>
              <w:jc w:val="center"/>
              <w:rPr>
                <w:sz w:val="24"/>
                <w:szCs w:val="24"/>
              </w:rPr>
            </w:pPr>
            <w:r>
              <w:rPr>
                <w:sz w:val="24"/>
                <w:szCs w:val="24"/>
              </w:rPr>
              <w:t>Bahrain</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670DB232" w:rsidR="00A335BD" w:rsidRPr="00E911DC" w:rsidRDefault="00C448A0" w:rsidP="00A335BD">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27495EC" w:rsidR="006009B8" w:rsidRPr="00112047" w:rsidRDefault="001E170C" w:rsidP="006009B8">
            <w:pPr>
              <w:jc w:val="center"/>
              <w:rPr>
                <w:sz w:val="24"/>
                <w:szCs w:val="24"/>
              </w:rPr>
            </w:pPr>
            <w:r>
              <w:rPr>
                <w:sz w:val="24"/>
                <w:szCs w:val="24"/>
              </w:rPr>
              <w:t xml:space="preserve">April </w:t>
            </w:r>
            <w:r w:rsidR="006009B8">
              <w:rPr>
                <w:sz w:val="24"/>
                <w:szCs w:val="24"/>
              </w:rPr>
              <w:t>2024</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07650129" w:rsidR="00671955" w:rsidRPr="00A335BD" w:rsidRDefault="00410C99" w:rsidP="00671955">
            <w:pPr>
              <w:jc w:val="center"/>
              <w:rPr>
                <w:rFonts w:asciiTheme="majorBidi" w:hAnsiTheme="majorBidi" w:cstheme="majorBidi"/>
                <w:sz w:val="24"/>
                <w:szCs w:val="24"/>
              </w:rPr>
            </w:pPr>
            <w:r>
              <w:rPr>
                <w:rFonts w:asciiTheme="majorBidi" w:hAnsiTheme="majorBidi" w:cstheme="majorBidi"/>
                <w:sz w:val="24"/>
                <w:szCs w:val="24"/>
              </w:rPr>
              <w:t>Barbados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137A07DA" w:rsidR="00671955" w:rsidRDefault="00C448A0"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20444475" w:rsidR="00671955" w:rsidRPr="00112047" w:rsidRDefault="003E6C0E" w:rsidP="00671955">
            <w:pPr>
              <w:jc w:val="center"/>
              <w:rPr>
                <w:sz w:val="24"/>
                <w:szCs w:val="24"/>
              </w:rPr>
            </w:pPr>
            <w:r>
              <w:rPr>
                <w:sz w:val="24"/>
                <w:szCs w:val="24"/>
              </w:rPr>
              <w:t xml:space="preserve">March </w:t>
            </w:r>
            <w:r w:rsidR="006009B8">
              <w:rPr>
                <w:sz w:val="24"/>
                <w:szCs w:val="24"/>
              </w:rPr>
              <w:t>2024</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49637087" w:rsidR="00586C15" w:rsidRDefault="00410C99" w:rsidP="00671955">
            <w:pPr>
              <w:jc w:val="center"/>
              <w:rPr>
                <w:rFonts w:asciiTheme="majorBidi" w:hAnsiTheme="majorBidi" w:cstheme="majorBidi"/>
                <w:sz w:val="24"/>
                <w:szCs w:val="24"/>
              </w:rPr>
            </w:pPr>
            <w:r>
              <w:rPr>
                <w:rFonts w:asciiTheme="majorBidi" w:hAnsiTheme="majorBidi" w:cstheme="majorBidi"/>
                <w:sz w:val="24"/>
                <w:szCs w:val="24"/>
              </w:rPr>
              <w:t>Burundi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7124FB60" w:rsidR="00586C15" w:rsidRDefault="00267D0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6E6A03A8" w:rsidR="00586C15" w:rsidRDefault="00465EE8" w:rsidP="00671955">
            <w:pPr>
              <w:jc w:val="center"/>
              <w:rPr>
                <w:sz w:val="24"/>
                <w:szCs w:val="24"/>
              </w:rPr>
            </w:pPr>
            <w:r>
              <w:rPr>
                <w:sz w:val="24"/>
                <w:szCs w:val="24"/>
              </w:rPr>
              <w:t>April 2024</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22670BEC" w:rsidR="00CF0D7E" w:rsidRDefault="00410C99" w:rsidP="00CF0D7E">
            <w:pPr>
              <w:jc w:val="center"/>
              <w:rPr>
                <w:rFonts w:asciiTheme="majorBidi" w:hAnsiTheme="majorBidi" w:cstheme="majorBidi"/>
                <w:sz w:val="24"/>
                <w:szCs w:val="24"/>
              </w:rPr>
            </w:pPr>
            <w:r>
              <w:rPr>
                <w:rFonts w:asciiTheme="majorBidi" w:hAnsiTheme="majorBidi" w:cstheme="majorBidi"/>
                <w:sz w:val="24"/>
                <w:szCs w:val="24"/>
              </w:rPr>
              <w:t>Ecuador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6B29F0BD" w:rsidR="00586C15" w:rsidRDefault="00267D0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441912C4" w:rsidR="00586C15" w:rsidRDefault="00465EE8" w:rsidP="00671955">
            <w:pPr>
              <w:jc w:val="center"/>
              <w:rPr>
                <w:sz w:val="24"/>
                <w:szCs w:val="24"/>
              </w:rPr>
            </w:pPr>
            <w:r>
              <w:rPr>
                <w:sz w:val="24"/>
                <w:szCs w:val="24"/>
              </w:rPr>
              <w:t>May 2024</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69E2EE8A" w:rsidR="00586C15" w:rsidRDefault="00410C99" w:rsidP="00671955">
            <w:pPr>
              <w:jc w:val="center"/>
              <w:rPr>
                <w:rFonts w:asciiTheme="majorBidi" w:hAnsiTheme="majorBidi" w:cstheme="majorBidi"/>
                <w:sz w:val="24"/>
                <w:szCs w:val="24"/>
              </w:rPr>
            </w:pPr>
            <w:r>
              <w:rPr>
                <w:rFonts w:asciiTheme="majorBidi" w:hAnsiTheme="majorBidi" w:cstheme="majorBidi"/>
                <w:sz w:val="24"/>
                <w:szCs w:val="24"/>
              </w:rPr>
              <w:t>Eritrea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306DBBDA" w:rsidR="00586C15"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714EB0D7" w:rsidR="00586C15" w:rsidRDefault="003E6C0E" w:rsidP="00671955">
            <w:pPr>
              <w:jc w:val="center"/>
              <w:rPr>
                <w:sz w:val="24"/>
                <w:szCs w:val="24"/>
              </w:rPr>
            </w:pPr>
            <w:r>
              <w:rPr>
                <w:sz w:val="24"/>
                <w:szCs w:val="24"/>
              </w:rPr>
              <w:t>April</w:t>
            </w:r>
            <w:r w:rsidR="00D170D5">
              <w:rPr>
                <w:sz w:val="24"/>
                <w:szCs w:val="24"/>
              </w:rPr>
              <w:t xml:space="preserve"> 2024</w:t>
            </w:r>
          </w:p>
        </w:tc>
      </w:tr>
      <w:tr w:rsidR="00266176" w:rsidRPr="00407174" w14:paraId="454C6586"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6F4CF7E3" w:rsidR="00266176" w:rsidRDefault="00C448A0" w:rsidP="00266176">
            <w:pPr>
              <w:jc w:val="center"/>
              <w:rPr>
                <w:rFonts w:asciiTheme="majorBidi" w:hAnsiTheme="majorBidi" w:cstheme="majorBidi"/>
                <w:sz w:val="24"/>
                <w:szCs w:val="24"/>
              </w:rPr>
            </w:pPr>
            <w:r>
              <w:rPr>
                <w:rFonts w:asciiTheme="majorBidi" w:hAnsiTheme="majorBidi" w:cstheme="majorBidi"/>
                <w:sz w:val="24"/>
                <w:szCs w:val="24"/>
              </w:rPr>
              <w:t>Korea, Rep</w:t>
            </w:r>
            <w:r w:rsidR="00863E63">
              <w:rPr>
                <w:rFonts w:asciiTheme="majorBidi" w:hAnsiTheme="majorBidi" w:cstheme="majorBidi"/>
                <w:sz w:val="24"/>
                <w:szCs w:val="24"/>
              </w:rPr>
              <w:t>ublic</w:t>
            </w:r>
            <w:r>
              <w:rPr>
                <w:rFonts w:asciiTheme="majorBidi" w:hAnsiTheme="majorBidi" w:cstheme="majorBidi"/>
                <w:sz w:val="24"/>
                <w:szCs w:val="24"/>
              </w:rPr>
              <w:t xml:space="preserve">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7CCC66FE" w:rsidR="00266176" w:rsidRPr="00B951B7" w:rsidRDefault="00DE7CAA" w:rsidP="002B21CB">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703D924D" w:rsidR="00266176" w:rsidRDefault="008D50EF" w:rsidP="00266176">
            <w:pPr>
              <w:jc w:val="center"/>
              <w:rPr>
                <w:sz w:val="24"/>
                <w:szCs w:val="24"/>
              </w:rPr>
            </w:pPr>
            <w:r>
              <w:rPr>
                <w:sz w:val="24"/>
                <w:szCs w:val="24"/>
              </w:rPr>
              <w:t>April</w:t>
            </w:r>
            <w:r w:rsidR="00266176">
              <w:rPr>
                <w:sz w:val="24"/>
                <w:szCs w:val="24"/>
              </w:rPr>
              <w:t xml:space="preserve"> 202</w:t>
            </w:r>
            <w:r>
              <w:rPr>
                <w:sz w:val="24"/>
                <w:szCs w:val="24"/>
              </w:rPr>
              <w:t>4</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2F23562B" w:rsidR="00F86534" w:rsidRDefault="00267D07" w:rsidP="00671955">
            <w:pPr>
              <w:jc w:val="center"/>
              <w:rPr>
                <w:rFonts w:asciiTheme="majorBidi" w:hAnsiTheme="majorBidi" w:cstheme="majorBidi"/>
                <w:sz w:val="24"/>
                <w:szCs w:val="24"/>
              </w:rPr>
            </w:pPr>
            <w:r>
              <w:rPr>
                <w:rFonts w:asciiTheme="majorBidi" w:hAnsiTheme="majorBidi" w:cstheme="majorBidi"/>
                <w:sz w:val="24"/>
                <w:szCs w:val="24"/>
              </w:rPr>
              <w:t>K</w:t>
            </w:r>
            <w:r w:rsidR="00C448A0">
              <w:rPr>
                <w:rFonts w:asciiTheme="majorBidi" w:hAnsiTheme="majorBidi" w:cstheme="majorBidi"/>
                <w:sz w:val="24"/>
                <w:szCs w:val="24"/>
              </w:rPr>
              <w:t>uwait</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0FE153F8" w:rsidR="00F86534" w:rsidRPr="00B951B7" w:rsidRDefault="00DE7CAA"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003416D8" w:rsidR="00F86534" w:rsidRDefault="00F10FA2" w:rsidP="00F10FA2">
            <w:pPr>
              <w:jc w:val="center"/>
              <w:rPr>
                <w:sz w:val="24"/>
                <w:szCs w:val="24"/>
              </w:rPr>
            </w:pPr>
            <w:r>
              <w:rPr>
                <w:sz w:val="24"/>
                <w:szCs w:val="24"/>
              </w:rPr>
              <w:t>May</w:t>
            </w:r>
            <w:r w:rsidR="001C0591">
              <w:rPr>
                <w:sz w:val="24"/>
                <w:szCs w:val="24"/>
              </w:rPr>
              <w:t xml:space="preserve"> </w:t>
            </w:r>
            <w:r w:rsidR="009E6D57">
              <w:rPr>
                <w:sz w:val="24"/>
                <w:szCs w:val="24"/>
              </w:rPr>
              <w:t>2024</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334B346B" w:rsidR="00671955" w:rsidRPr="00EA2ACD" w:rsidRDefault="00267D07" w:rsidP="00671955">
            <w:pPr>
              <w:jc w:val="center"/>
              <w:rPr>
                <w:sz w:val="24"/>
                <w:szCs w:val="24"/>
              </w:rPr>
            </w:pPr>
            <w:r>
              <w:rPr>
                <w:sz w:val="24"/>
                <w:szCs w:val="24"/>
              </w:rPr>
              <w:t>Thailand</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40F97DF7" w:rsidR="00671955" w:rsidRPr="00CE6806" w:rsidRDefault="00267D07"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7F906254" w:rsidR="00671955" w:rsidRPr="00112047" w:rsidRDefault="00465EE8" w:rsidP="00671955">
            <w:pPr>
              <w:jc w:val="center"/>
              <w:rPr>
                <w:sz w:val="24"/>
                <w:szCs w:val="24"/>
              </w:rPr>
            </w:pPr>
            <w:r>
              <w:rPr>
                <w:sz w:val="24"/>
                <w:szCs w:val="24"/>
              </w:rPr>
              <w:t>April 2024</w:t>
            </w:r>
          </w:p>
        </w:tc>
      </w:tr>
    </w:tbl>
    <w:p w14:paraId="3C32197F" w14:textId="77777777" w:rsidR="002F252A" w:rsidRDefault="002F252A" w:rsidP="002F252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0FA51A6" w14:textId="77777777" w:rsidR="001D5EBB" w:rsidRDefault="001D5EBB" w:rsidP="002F252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51F8B13" w14:textId="77777777" w:rsidR="00A71885" w:rsidRDefault="00A71885" w:rsidP="00A7188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1F6789E5" w14:textId="745612E3" w:rsidR="00AA35E7" w:rsidRDefault="00AA35E7"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1B649071"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F86927A" w14:textId="77777777" w:rsidR="000A3308" w:rsidRPr="003877A9" w:rsidRDefault="000A3308" w:rsidP="006225B9">
      <w:pPr>
        <w:pStyle w:val="ListParagraph"/>
        <w:numPr>
          <w:ilvl w:val="0"/>
          <w:numId w:val="43"/>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5919D79" w14:textId="77777777" w:rsidR="000A3308" w:rsidRPr="00DE6057" w:rsidRDefault="000A3308" w:rsidP="00DE6057">
      <w:p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p>
    <w:p w14:paraId="0E52E807" w14:textId="6C115957" w:rsidR="000A3308" w:rsidRPr="00D977A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refined by the Commission for surveys conducted under the 2021 round as follows:</w:t>
      </w:r>
    </w:p>
    <w:p w14:paraId="1D9C0972" w14:textId="77777777" w:rsidR="000A3308" w:rsidRPr="00D977AC" w:rsidRDefault="000A3308" w:rsidP="000A3308">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06231709"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0B3765BA"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7463F8C" w14:textId="77777777" w:rsidR="000A3308" w:rsidRPr="000E4D76" w:rsidRDefault="000A3308" w:rsidP="006225B9">
      <w:pPr>
        <w:pStyle w:val="ListParagraph"/>
        <w:numPr>
          <w:ilvl w:val="1"/>
          <w:numId w:val="43"/>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0D00D9CB" w14:textId="77777777" w:rsidR="000A3308" w:rsidRDefault="000A3308" w:rsidP="006225B9">
      <w:pPr>
        <w:pStyle w:val="ListParagraph"/>
        <w:numPr>
          <w:ilvl w:val="1"/>
          <w:numId w:val="43"/>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74B004DA" w14:textId="77777777" w:rsidR="000A3308" w:rsidRPr="008F6E18" w:rsidRDefault="000A3308" w:rsidP="006225B9">
      <w:pPr>
        <w:pStyle w:val="ListParagraph"/>
        <w:numPr>
          <w:ilvl w:val="1"/>
          <w:numId w:val="43"/>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1FB723AC" w14:textId="77777777" w:rsidR="000A3308" w:rsidRPr="008D31F6" w:rsidRDefault="000A3308" w:rsidP="000A3308">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4FE0365B" w14:textId="4966C9A9" w:rsidR="000A3308" w:rsidRPr="0053084C" w:rsidRDefault="000A3308" w:rsidP="006225B9">
      <w:pPr>
        <w:pStyle w:val="ListParagraph"/>
        <w:numPr>
          <w:ilvl w:val="0"/>
          <w:numId w:val="43"/>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Pr="00A85307">
        <w:rPr>
          <w:sz w:val="24"/>
        </w:rPr>
        <w:t xml:space="preserve"> </w:t>
      </w:r>
      <w:r w:rsidRPr="0053084C">
        <w:rPr>
          <w:sz w:val="24"/>
        </w:rPr>
        <w:t>was applied to the group II</w:t>
      </w:r>
      <w:r>
        <w:rPr>
          <w:sz w:val="24"/>
        </w:rPr>
        <w:t xml:space="preserve"> </w:t>
      </w:r>
      <w:r w:rsidRPr="0053084C">
        <w:rPr>
          <w:sz w:val="24"/>
        </w:rPr>
        <w:t>duty station</w:t>
      </w:r>
      <w:r>
        <w:rPr>
          <w:sz w:val="24"/>
        </w:rPr>
        <w:t xml:space="preserve"> </w:t>
      </w:r>
      <w:r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Table 2 shows the steps in the calculation of the resulting personal transitional allowance effective 1 </w:t>
      </w:r>
      <w:r w:rsidR="002F252A">
        <w:rPr>
          <w:sz w:val="24"/>
          <w:szCs w:val="24"/>
        </w:rPr>
        <w:t xml:space="preserve">September </w:t>
      </w:r>
      <w:r w:rsidRPr="0053084C">
        <w:rPr>
          <w:sz w:val="24"/>
          <w:szCs w:val="24"/>
        </w:rPr>
        <w:t>202</w:t>
      </w:r>
      <w:r>
        <w:rPr>
          <w:sz w:val="24"/>
          <w:szCs w:val="24"/>
        </w:rPr>
        <w:t>4</w:t>
      </w:r>
      <w:r w:rsidRPr="0053084C">
        <w:rPr>
          <w:sz w:val="24"/>
          <w:szCs w:val="24"/>
        </w:rPr>
        <w:t xml:space="preserve">. </w:t>
      </w:r>
    </w:p>
    <w:p w14:paraId="679215BA"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A586426" w14:textId="1DF1EDA8"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Duty station under gap closure measure based on cost-of-living survey effective</w:t>
      </w:r>
    </w:p>
    <w:p w14:paraId="5C06EF01" w14:textId="6DEA0722"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2F252A">
        <w:rPr>
          <w:b/>
          <w:bCs/>
          <w:sz w:val="24"/>
          <w:szCs w:val="24"/>
          <w:u w:val="single"/>
        </w:rPr>
        <w:t xml:space="preserve">September </w:t>
      </w:r>
      <w:r w:rsidRPr="00A80206">
        <w:rPr>
          <w:b/>
          <w:bCs/>
          <w:sz w:val="24"/>
          <w:szCs w:val="24"/>
          <w:u w:val="single"/>
        </w:rPr>
        <w:t>202</w:t>
      </w:r>
      <w:r>
        <w:rPr>
          <w:b/>
          <w:bCs/>
          <w:sz w:val="24"/>
          <w:szCs w:val="24"/>
          <w:u w:val="single"/>
        </w:rPr>
        <w:t>4</w:t>
      </w:r>
    </w:p>
    <w:p w14:paraId="110BD41B"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A3308" w14:paraId="1C144760" w14:textId="77777777" w:rsidTr="00A71885">
        <w:trPr>
          <w:cantSplit/>
          <w:trHeight w:val="1143"/>
          <w:jc w:val="center"/>
        </w:trPr>
        <w:tc>
          <w:tcPr>
            <w:tcW w:w="960" w:type="pct"/>
          </w:tcPr>
          <w:p w14:paraId="0DD4C204" w14:textId="77777777" w:rsidR="000A3308" w:rsidRPr="00F95554" w:rsidRDefault="000A3308" w:rsidP="00C75178">
            <w:pPr>
              <w:jc w:val="center"/>
              <w:rPr>
                <w:b/>
                <w:sz w:val="24"/>
              </w:rPr>
            </w:pPr>
          </w:p>
          <w:p w14:paraId="3623BB64"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3D8BE0D" w14:textId="77777777" w:rsidR="000A3308" w:rsidRPr="00F95554" w:rsidRDefault="000A3308" w:rsidP="00C75178">
            <w:pPr>
              <w:jc w:val="center"/>
              <w:rPr>
                <w:b/>
                <w:sz w:val="24"/>
              </w:rPr>
            </w:pPr>
          </w:p>
          <w:p w14:paraId="7CFFC09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7A8BCF05" w14:textId="77777777" w:rsidR="000A3308" w:rsidRPr="00F95554" w:rsidRDefault="000A3308" w:rsidP="00C75178">
            <w:pPr>
              <w:jc w:val="center"/>
              <w:rPr>
                <w:b/>
                <w:sz w:val="24"/>
              </w:rPr>
            </w:pPr>
          </w:p>
          <w:p w14:paraId="6091EA5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8D76790"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5AACF15A" w14:textId="77777777" w:rsidR="000A3308" w:rsidRPr="00F95554" w:rsidRDefault="000A3308" w:rsidP="00C75178">
            <w:pPr>
              <w:jc w:val="center"/>
              <w:rPr>
                <w:b/>
                <w:sz w:val="24"/>
                <w:lang w:val="fr-FR"/>
              </w:rPr>
            </w:pPr>
          </w:p>
          <w:p w14:paraId="37B3F512"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0DCD722F" w14:textId="77777777" w:rsidR="000A3308" w:rsidRPr="0076452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1DA222DC"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702004B8" w14:textId="77777777" w:rsidR="000A3308" w:rsidRPr="00F95554" w:rsidRDefault="000A3308" w:rsidP="00C75178">
            <w:pPr>
              <w:jc w:val="center"/>
              <w:rPr>
                <w:b/>
                <w:sz w:val="24"/>
              </w:rPr>
            </w:pPr>
          </w:p>
          <w:p w14:paraId="17620CE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7955F0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1" w:type="pct"/>
          </w:tcPr>
          <w:p w14:paraId="286B14A4" w14:textId="77777777" w:rsidR="000A3308" w:rsidRPr="00F95554" w:rsidRDefault="000A3308" w:rsidP="00C75178">
            <w:pPr>
              <w:jc w:val="center"/>
              <w:rPr>
                <w:b/>
                <w:sz w:val="24"/>
              </w:rPr>
            </w:pPr>
          </w:p>
          <w:p w14:paraId="2F03988B" w14:textId="77777777" w:rsidR="000A330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7FFD27B"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6C3A852F"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A3308" w14:paraId="6BC61AD9" w14:textId="77777777" w:rsidTr="00A71885">
        <w:trPr>
          <w:cantSplit/>
          <w:trHeight w:val="340"/>
          <w:jc w:val="center"/>
        </w:trPr>
        <w:tc>
          <w:tcPr>
            <w:tcW w:w="960" w:type="pct"/>
            <w:vAlign w:val="center"/>
          </w:tcPr>
          <w:p w14:paraId="5102E58C"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772D041F"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1504186B"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59297DC9"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7CB7BB6"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455B9FA"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1" w:type="pct"/>
            <w:vAlign w:val="center"/>
          </w:tcPr>
          <w:p w14:paraId="27CC82E4"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A3308" w14:paraId="701A90DA" w14:textId="77777777" w:rsidTr="00A71885">
        <w:trPr>
          <w:cantSplit/>
          <w:trHeight w:val="340"/>
          <w:jc w:val="center"/>
        </w:trPr>
        <w:tc>
          <w:tcPr>
            <w:tcW w:w="960" w:type="pct"/>
            <w:vAlign w:val="center"/>
          </w:tcPr>
          <w:p w14:paraId="2A00F59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01DB4867"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54754C04"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32F222E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0E32B70A"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4AA4C569"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1" w:type="pct"/>
            <w:vAlign w:val="center"/>
          </w:tcPr>
          <w:p w14:paraId="2E3631A0"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A3308" w:rsidRPr="00DB1A3E" w14:paraId="4A892963" w14:textId="77777777" w:rsidTr="00A71885">
        <w:trPr>
          <w:cantSplit/>
          <w:trHeight w:val="350"/>
          <w:jc w:val="center"/>
        </w:trPr>
        <w:tc>
          <w:tcPr>
            <w:tcW w:w="960" w:type="pct"/>
            <w:vAlign w:val="center"/>
          </w:tcPr>
          <w:p w14:paraId="4633F135" w14:textId="6B0B36F7" w:rsidR="000A3308" w:rsidRPr="00DB1A3E" w:rsidRDefault="00427A00"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Ba</w:t>
            </w:r>
            <w:r w:rsidR="00F47C2A">
              <w:rPr>
                <w:sz w:val="24"/>
                <w:szCs w:val="24"/>
              </w:rPr>
              <w:t>hrain</w:t>
            </w:r>
          </w:p>
        </w:tc>
        <w:tc>
          <w:tcPr>
            <w:tcW w:w="603" w:type="pct"/>
            <w:vAlign w:val="center"/>
          </w:tcPr>
          <w:p w14:paraId="51B95B64" w14:textId="0F93C685" w:rsidR="000A3308" w:rsidRPr="00DB1A3E" w:rsidRDefault="00A71885"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58.8</w:t>
            </w:r>
          </w:p>
        </w:tc>
        <w:tc>
          <w:tcPr>
            <w:tcW w:w="695" w:type="pct"/>
            <w:vAlign w:val="center"/>
          </w:tcPr>
          <w:p w14:paraId="4EF3DCB3" w14:textId="73137F52" w:rsidR="000A3308" w:rsidRPr="00DB1A3E" w:rsidRDefault="00A71885"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158.8</w:t>
            </w:r>
          </w:p>
        </w:tc>
        <w:tc>
          <w:tcPr>
            <w:tcW w:w="788" w:type="pct"/>
            <w:vAlign w:val="center"/>
          </w:tcPr>
          <w:p w14:paraId="7C66A2E7" w14:textId="44BACA67" w:rsidR="005D40E6" w:rsidRPr="00DB1A3E" w:rsidRDefault="00A71885" w:rsidP="005D40E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142.6</w:t>
            </w:r>
          </w:p>
        </w:tc>
        <w:tc>
          <w:tcPr>
            <w:tcW w:w="871" w:type="pct"/>
            <w:vAlign w:val="center"/>
          </w:tcPr>
          <w:p w14:paraId="08847CFF" w14:textId="03E84A55" w:rsidR="00EA6D50" w:rsidRPr="00DB1A3E" w:rsidRDefault="00A71885" w:rsidP="00EA6D5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146.9</w:t>
            </w:r>
          </w:p>
        </w:tc>
        <w:tc>
          <w:tcPr>
            <w:tcW w:w="562" w:type="pct"/>
            <w:vAlign w:val="center"/>
          </w:tcPr>
          <w:p w14:paraId="5DBBE687" w14:textId="22B7EE8E" w:rsidR="000A3308" w:rsidRPr="00DB1A3E" w:rsidRDefault="00A71885"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46.9</w:t>
            </w:r>
          </w:p>
        </w:tc>
        <w:tc>
          <w:tcPr>
            <w:tcW w:w="521" w:type="pct"/>
            <w:vAlign w:val="center"/>
          </w:tcPr>
          <w:p w14:paraId="0C87A31C" w14:textId="6C9C5349" w:rsidR="000A3308" w:rsidRPr="00DB1A3E" w:rsidRDefault="00A71885"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11.9</w:t>
            </w:r>
          </w:p>
        </w:tc>
      </w:tr>
    </w:tbl>
    <w:p w14:paraId="0B0587FF" w14:textId="77777777" w:rsidR="000A3308" w:rsidRPr="00554E31"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1C87C399"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lastRenderedPageBreak/>
        <w:t>Duty Stations with Personal Transitional Allowance (PTA)</w:t>
      </w: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69F967A" w14:textId="252274AF" w:rsidR="009C6D61" w:rsidRPr="002A5416" w:rsidRDefault="009C6D61" w:rsidP="00420D98">
      <w:pPr>
        <w:pStyle w:val="ListParagraph"/>
        <w:numPr>
          <w:ilvl w:val="0"/>
          <w:numId w:val="44"/>
        </w:numPr>
        <w:ind w:left="0" w:firstLine="0"/>
        <w:jc w:val="both"/>
        <w:rPr>
          <w:rFonts w:asciiTheme="majorBidi" w:hAnsiTheme="majorBidi" w:cstheme="majorBidi"/>
          <w:sz w:val="24"/>
          <w:szCs w:val="24"/>
        </w:rPr>
      </w:pPr>
      <w:r w:rsidRPr="009C6D61">
        <w:rPr>
          <w:sz w:val="24"/>
          <w:szCs w:val="24"/>
        </w:rPr>
        <w:t xml:space="preserve">Under the </w:t>
      </w:r>
      <w:r w:rsidR="002E3BF6">
        <w:rPr>
          <w:sz w:val="24"/>
          <w:szCs w:val="24"/>
        </w:rPr>
        <w:t>modified</w:t>
      </w:r>
      <w:r w:rsidR="00153910">
        <w:rPr>
          <w:sz w:val="24"/>
          <w:szCs w:val="24"/>
        </w:rPr>
        <w:t xml:space="preserve"> </w:t>
      </w:r>
      <w:r w:rsidRPr="009C6D61">
        <w:rPr>
          <w:sz w:val="24"/>
          <w:szCs w:val="24"/>
        </w:rPr>
        <w:t>operational rules</w:t>
      </w:r>
      <w:r w:rsidR="000F50AC" w:rsidRPr="000F50AC">
        <w:t xml:space="preserve"> </w:t>
      </w:r>
      <w:r w:rsidR="000F50AC" w:rsidRPr="000F50AC">
        <w:rPr>
          <w:sz w:val="24"/>
          <w:szCs w:val="24"/>
        </w:rPr>
        <w:t xml:space="preserve">as described in the document </w:t>
      </w:r>
      <w:r w:rsidR="000F50AC" w:rsidRPr="00D31B4D">
        <w:rPr>
          <w:b/>
          <w:bCs/>
          <w:i/>
          <w:iCs/>
          <w:sz w:val="24"/>
          <w:szCs w:val="24"/>
        </w:rPr>
        <w:t>ICSC/CIRC</w:t>
      </w:r>
      <w:r w:rsidR="007F2E3C">
        <w:rPr>
          <w:rFonts w:hint="eastAsia"/>
          <w:b/>
          <w:bCs/>
          <w:i/>
          <w:iCs/>
          <w:sz w:val="24"/>
          <w:szCs w:val="24"/>
          <w:lang w:eastAsia="ko-KR"/>
        </w:rPr>
        <w:t>/</w:t>
      </w:r>
      <w:r w:rsidR="000F50AC" w:rsidRPr="00D31B4D">
        <w:rPr>
          <w:b/>
          <w:bCs/>
          <w:i/>
          <w:iCs/>
          <w:sz w:val="24"/>
          <w:szCs w:val="24"/>
        </w:rPr>
        <w:t>GEN/04/2024</w:t>
      </w:r>
      <w:r w:rsidR="000F50AC" w:rsidRPr="000F50AC">
        <w:rPr>
          <w:sz w:val="24"/>
          <w:szCs w:val="24"/>
        </w:rPr>
        <w:t xml:space="preserve"> published on 5 July 2024,</w:t>
      </w:r>
      <w:r w:rsidRPr="009C6D61">
        <w:rPr>
          <w:sz w:val="24"/>
          <w:szCs w:val="24"/>
        </w:rPr>
        <w:t xml:space="preserve"> the PTA is calculated every month to ensure that the Net Take-Home Pay (NTP) for existing staff does not decrease but also does not exceed its initial maximum setting in the first month of the new application. The first six months after the implementation of survey results, the </w:t>
      </w:r>
      <w:r w:rsidRPr="002A5416">
        <w:rPr>
          <w:sz w:val="24"/>
          <w:szCs w:val="24"/>
        </w:rPr>
        <w:t xml:space="preserve">PTA will bridge the full gap between the new benchmark NTP and the prevailing NTP at that time. </w:t>
      </w:r>
      <w:r w:rsidRPr="002A5416">
        <w:rPr>
          <w:rFonts w:asciiTheme="majorBidi" w:hAnsiTheme="majorBidi" w:cstheme="majorBidi"/>
          <w:sz w:val="24"/>
          <w:szCs w:val="24"/>
        </w:rPr>
        <w:t xml:space="preserve">Following this period, the NTP for existing staff will be gradually reduced by 3% every four months, with the PTA adjusted monthly to reflect the difference between the NTP for existing staff and the newcomers. This monthly adjustment process will continue until the NTP for existing staff will coincide with the statutory one. </w:t>
      </w:r>
      <w:r w:rsidR="00CC6BFA">
        <w:rPr>
          <w:rFonts w:asciiTheme="majorBidi" w:hAnsiTheme="majorBidi" w:cstheme="majorBidi"/>
          <w:sz w:val="24"/>
          <w:szCs w:val="24"/>
        </w:rPr>
        <w:t>The PTA became applicable for</w:t>
      </w:r>
      <w:r w:rsidR="00420D98" w:rsidRPr="002A5416">
        <w:rPr>
          <w:rFonts w:asciiTheme="majorBidi" w:hAnsiTheme="majorBidi" w:cstheme="majorBidi"/>
          <w:b/>
          <w:bCs/>
          <w:sz w:val="24"/>
          <w:szCs w:val="24"/>
        </w:rPr>
        <w:t xml:space="preserve"> Bahrain </w:t>
      </w:r>
      <w:r w:rsidR="00420D98" w:rsidRPr="002A5416">
        <w:rPr>
          <w:rFonts w:asciiTheme="majorBidi" w:hAnsiTheme="majorBidi" w:cstheme="majorBidi"/>
          <w:sz w:val="24"/>
          <w:szCs w:val="24"/>
        </w:rPr>
        <w:t>due to low survey results implemented in September 2024.</w:t>
      </w:r>
      <w:r w:rsidRPr="002A5416">
        <w:rPr>
          <w:rFonts w:asciiTheme="majorBidi" w:hAnsiTheme="majorBidi" w:cstheme="majorBidi"/>
          <w:sz w:val="24"/>
          <w:szCs w:val="24"/>
        </w:rPr>
        <w:t xml:space="preserve"> Table </w:t>
      </w:r>
      <w:r w:rsidR="00153910" w:rsidRPr="002A5416">
        <w:rPr>
          <w:rFonts w:asciiTheme="majorBidi" w:hAnsiTheme="majorBidi" w:cstheme="majorBidi"/>
          <w:sz w:val="24"/>
          <w:szCs w:val="24"/>
        </w:rPr>
        <w:t>3</w:t>
      </w:r>
      <w:r w:rsidRPr="002A5416">
        <w:rPr>
          <w:rFonts w:asciiTheme="majorBidi" w:hAnsiTheme="majorBidi" w:cstheme="majorBidi"/>
          <w:sz w:val="24"/>
          <w:szCs w:val="24"/>
        </w:rPr>
        <w:t xml:space="preserve"> provides a summary of all PTAs in effect as of 1 </w:t>
      </w:r>
      <w:r w:rsidR="00E95B73" w:rsidRPr="002A5416">
        <w:rPr>
          <w:rFonts w:asciiTheme="majorBidi" w:hAnsiTheme="majorBidi" w:cstheme="majorBidi"/>
          <w:sz w:val="24"/>
          <w:szCs w:val="24"/>
        </w:rPr>
        <w:t xml:space="preserve">September </w:t>
      </w:r>
      <w:r w:rsidRPr="002A5416">
        <w:rPr>
          <w:rFonts w:asciiTheme="majorBidi" w:hAnsiTheme="majorBidi" w:cstheme="majorBidi"/>
          <w:sz w:val="24"/>
          <w:szCs w:val="24"/>
        </w:rPr>
        <w:t>2024.</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6225B9">
      <w:pPr>
        <w:pStyle w:val="ListParagraph"/>
        <w:numPr>
          <w:ilvl w:val="0"/>
          <w:numId w:val="44"/>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4481B97B"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A86A33">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E95B73">
        <w:rPr>
          <w:b/>
          <w:bCs/>
          <w:sz w:val="24"/>
          <w:u w:val="single"/>
        </w:rPr>
        <w:t xml:space="preserve">September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2" w:type="pct"/>
        <w:tblInd w:w="6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8"/>
        <w:gridCol w:w="1221"/>
        <w:gridCol w:w="1920"/>
        <w:gridCol w:w="2095"/>
        <w:gridCol w:w="1834"/>
      </w:tblGrid>
      <w:tr w:rsidR="00554E31" w:rsidRPr="008234A7" w14:paraId="78B639E8" w14:textId="77777777" w:rsidTr="00EB0339">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EB0339">
            <w:pPr>
              <w:ind w:left="80" w:hanging="80"/>
              <w:jc w:val="center"/>
              <w:textAlignment w:val="baseline"/>
              <w:rPr>
                <w:b/>
                <w:bCs/>
                <w:sz w:val="24"/>
                <w:szCs w:val="24"/>
                <w:lang w:val="en-US" w:eastAsia="zh-CN"/>
              </w:rPr>
            </w:pPr>
            <w:r w:rsidRPr="00EE770E">
              <w:rPr>
                <w:b/>
                <w:bCs/>
                <w:sz w:val="24"/>
                <w:szCs w:val="24"/>
                <w:lang w:val="en-US" w:eastAsia="zh-CN"/>
              </w:rPr>
              <w:t>Duty Station</w:t>
            </w:r>
          </w:p>
        </w:tc>
        <w:tc>
          <w:tcPr>
            <w:tcW w:w="655"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131D0D6D" w:rsidR="00554E31" w:rsidRPr="003F6442" w:rsidRDefault="00554E31" w:rsidP="00F12320">
            <w:pPr>
              <w:jc w:val="center"/>
              <w:textAlignment w:val="baseline"/>
              <w:rPr>
                <w:rFonts w:asciiTheme="majorBidi" w:hAnsiTheme="majorBidi" w:cstheme="majorBidi"/>
                <w:b/>
                <w:bCs/>
                <w:sz w:val="24"/>
                <w:szCs w:val="24"/>
                <w:vertAlign w:val="superscript"/>
                <w:lang w:val="en-US" w:eastAsia="zh-CN"/>
              </w:rPr>
            </w:pPr>
            <w:r w:rsidRPr="000D1529">
              <w:rPr>
                <w:rFonts w:asciiTheme="majorBidi" w:hAnsiTheme="majorBidi" w:cstheme="majorBidi"/>
                <w:b/>
                <w:bCs/>
                <w:sz w:val="24"/>
                <w:szCs w:val="24"/>
              </w:rPr>
              <w:t>Existing PTA</w:t>
            </w:r>
            <w:r w:rsidR="003F6442">
              <w:rPr>
                <w:rFonts w:asciiTheme="majorBidi" w:hAnsiTheme="majorBidi" w:cstheme="majorBidi"/>
                <w:b/>
                <w:bCs/>
                <w:sz w:val="24"/>
                <w:szCs w:val="24"/>
                <w:vertAlign w:val="superscript"/>
              </w:rPr>
              <w:t>*</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CEF6367" w:rsidR="00B017C3" w:rsidRPr="00B017C3" w:rsidRDefault="00D62075" w:rsidP="00B017C3">
            <w:pPr>
              <w:jc w:val="center"/>
              <w:textAlignment w:val="baseline"/>
              <w:rPr>
                <w:rFonts w:asciiTheme="majorBidi" w:hAnsiTheme="majorBidi" w:cstheme="majorBidi"/>
                <w:sz w:val="24"/>
                <w:szCs w:val="24"/>
              </w:rPr>
            </w:pPr>
            <w:r>
              <w:rPr>
                <w:rFonts w:asciiTheme="majorBidi" w:hAnsiTheme="majorBidi" w:cstheme="majorBidi"/>
                <w:sz w:val="24"/>
                <w:szCs w:val="24"/>
              </w:rPr>
              <w:t>9.6</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59402B0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77A1F">
              <w:rPr>
                <w:rFonts w:asciiTheme="majorBidi" w:hAnsiTheme="majorBidi" w:cstheme="majorBidi"/>
                <w:sz w:val="24"/>
                <w:szCs w:val="24"/>
                <w:lang w:eastAsia="zh-CN"/>
              </w:rPr>
              <w:t xml:space="preserve">November </w:t>
            </w:r>
            <w:r w:rsidR="00665FC7">
              <w:rPr>
                <w:rFonts w:asciiTheme="majorBidi" w:hAnsiTheme="majorBidi" w:cstheme="majorBidi"/>
                <w:sz w:val="24"/>
                <w:szCs w:val="24"/>
                <w:lang w:eastAsia="zh-CN"/>
              </w:rPr>
              <w:t>2024</w:t>
            </w:r>
          </w:p>
        </w:tc>
      </w:tr>
      <w:tr w:rsidR="00823460" w:rsidRPr="008234A7" w14:paraId="60552089"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6AAAF3E" w14:textId="7C876C4A"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Azerbaijan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6D11C838" w14:textId="3E0DA7A0" w:rsidR="00823460" w:rsidRDefault="00823460" w:rsidP="00B017C3">
            <w:pPr>
              <w:jc w:val="center"/>
              <w:textAlignment w:val="baseline"/>
              <w:rPr>
                <w:rFonts w:asciiTheme="majorBidi" w:hAnsiTheme="majorBidi" w:cstheme="majorBidi"/>
                <w:sz w:val="24"/>
                <w:szCs w:val="24"/>
              </w:rPr>
            </w:pPr>
            <w:r>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5E3AFF5B" w14:textId="65C7E987"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8633F5F" w14:textId="0040669E" w:rsidR="00823460"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282D5E9" w14:textId="7C199273" w:rsidR="00823460" w:rsidRPr="00B017C3" w:rsidRDefault="007D7F9D"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December 2024</w:t>
            </w:r>
          </w:p>
        </w:tc>
      </w:tr>
      <w:tr w:rsidR="00AD0372" w:rsidRPr="008234A7" w14:paraId="6C16E4C0"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DC70616" w14:textId="74D3113A" w:rsidR="00AD0372" w:rsidRDefault="00AD037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Bahrain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37415B2D" w14:textId="6ECC389C" w:rsidR="00AD0372" w:rsidRDefault="002F1839" w:rsidP="00B017C3">
            <w:pPr>
              <w:jc w:val="center"/>
              <w:textAlignment w:val="baseline"/>
              <w:rPr>
                <w:rFonts w:asciiTheme="majorBidi" w:hAnsiTheme="majorBidi" w:cstheme="majorBidi"/>
                <w:sz w:val="24"/>
                <w:szCs w:val="24"/>
              </w:rPr>
            </w:pPr>
            <w:r>
              <w:rPr>
                <w:rFonts w:asciiTheme="majorBidi" w:hAnsiTheme="majorBidi" w:cstheme="majorBidi"/>
                <w:sz w:val="24"/>
                <w:szCs w:val="24"/>
              </w:rPr>
              <w:t>11.9</w:t>
            </w:r>
          </w:p>
        </w:tc>
        <w:tc>
          <w:tcPr>
            <w:tcW w:w="1030" w:type="pct"/>
            <w:tcBorders>
              <w:top w:val="single" w:sz="6" w:space="0" w:color="auto"/>
              <w:left w:val="single" w:sz="6" w:space="0" w:color="auto"/>
              <w:bottom w:val="single" w:sz="6" w:space="0" w:color="auto"/>
              <w:right w:val="single" w:sz="6" w:space="0" w:color="auto"/>
            </w:tcBorders>
            <w:vAlign w:val="center"/>
          </w:tcPr>
          <w:p w14:paraId="61539760" w14:textId="58956B4B" w:rsidR="00AD0372" w:rsidRDefault="0060734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EE32965" w14:textId="04F1B7E0" w:rsidR="00AD0372" w:rsidRDefault="00F0556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B7FAA2" w14:textId="21E07241" w:rsidR="00AD0372" w:rsidRDefault="00F0556B"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2025</w:t>
            </w:r>
          </w:p>
        </w:tc>
      </w:tr>
      <w:tr w:rsidR="00714871" w:rsidRPr="008234A7" w14:paraId="3BD47B29"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356A6BD" w14:textId="08EC363D"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Cuba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7E476870" w14:textId="4D274324" w:rsidR="00714871" w:rsidRDefault="00714871"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147E9158" w14:textId="20E05A37"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69A8BCC" w14:textId="29537D22"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1FF1C" w14:textId="7D9ADF97" w:rsidR="00714871" w:rsidRDefault="00714871"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January 2025</w:t>
            </w:r>
          </w:p>
        </w:tc>
      </w:tr>
      <w:tr w:rsidR="0060124F" w:rsidRPr="008234A7" w14:paraId="0ED01105"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A4070C5" w14:textId="138934C8"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Gabon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15333878" w14:textId="53EE6C41" w:rsidR="0060124F" w:rsidRDefault="0060124F" w:rsidP="00B017C3">
            <w:pPr>
              <w:jc w:val="center"/>
              <w:textAlignment w:val="baseline"/>
              <w:rPr>
                <w:rFonts w:asciiTheme="majorBidi" w:hAnsiTheme="majorBidi" w:cstheme="majorBidi"/>
                <w:sz w:val="24"/>
                <w:szCs w:val="24"/>
              </w:rPr>
            </w:pPr>
            <w:r>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690A13A8" w14:textId="7443441E"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2A0F97C" w14:textId="1665CDF4" w:rsidR="0060124F" w:rsidRDefault="0060124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48FE1A4" w14:textId="4B8ECC2A" w:rsidR="0060124F" w:rsidRDefault="00485E54"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February 2025</w:t>
            </w:r>
          </w:p>
        </w:tc>
      </w:tr>
      <w:tr w:rsidR="00B017C3" w:rsidRPr="008234A7" w14:paraId="36675B98"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73C06D57" w:rsidR="00B017C3" w:rsidRPr="00B017C3" w:rsidRDefault="00BB0570" w:rsidP="00B017C3">
            <w:pPr>
              <w:jc w:val="center"/>
              <w:textAlignment w:val="baseline"/>
              <w:rPr>
                <w:rFonts w:asciiTheme="majorBidi" w:hAnsiTheme="majorBidi" w:cstheme="majorBidi"/>
                <w:sz w:val="24"/>
                <w:szCs w:val="24"/>
              </w:rPr>
            </w:pPr>
            <w:r>
              <w:rPr>
                <w:rFonts w:asciiTheme="majorBidi" w:hAnsiTheme="majorBidi" w:cstheme="majorBidi"/>
                <w:sz w:val="24"/>
                <w:szCs w:val="24"/>
              </w:rPr>
              <w:t>54.2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0C8BB318"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7D7F9D">
              <w:rPr>
                <w:rFonts w:asciiTheme="majorBidi" w:hAnsiTheme="majorBidi" w:cstheme="majorBidi"/>
                <w:sz w:val="24"/>
                <w:szCs w:val="24"/>
              </w:rPr>
              <w:t xml:space="preserve">October </w:t>
            </w:r>
            <w:r w:rsidR="00E961B2">
              <w:rPr>
                <w:rFonts w:asciiTheme="majorBidi" w:hAnsiTheme="majorBidi" w:cstheme="majorBidi"/>
                <w:sz w:val="24"/>
                <w:szCs w:val="24"/>
              </w:rPr>
              <w:t>2024</w:t>
            </w:r>
          </w:p>
        </w:tc>
      </w:tr>
      <w:tr w:rsidR="00B653D9" w:rsidRPr="008234A7" w14:paraId="4B53CA0A" w14:textId="77777777" w:rsidTr="00EB0339">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6A29BAF" w14:textId="03207A60"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Liberia</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tcPr>
          <w:p w14:paraId="773B42F1" w14:textId="2DA1A530" w:rsidR="00B653D9" w:rsidRDefault="00B653D9" w:rsidP="00B017C3">
            <w:pPr>
              <w:jc w:val="center"/>
              <w:textAlignment w:val="baseline"/>
              <w:rPr>
                <w:rFonts w:asciiTheme="majorBidi" w:hAnsiTheme="majorBidi" w:cstheme="majorBidi"/>
                <w:sz w:val="24"/>
                <w:szCs w:val="24"/>
              </w:rPr>
            </w:pPr>
            <w:r>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3784047F" w14:textId="2C978A05" w:rsidR="00B653D9" w:rsidRPr="00F0706C"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EAD5A2C" w14:textId="43EBFDE9" w:rsidR="00B653D9" w:rsidRDefault="00B653D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B692240" w14:textId="1B630729" w:rsidR="00B653D9" w:rsidRPr="00BE6623" w:rsidRDefault="00B653D9" w:rsidP="00B017C3">
            <w:pPr>
              <w:jc w:val="center"/>
              <w:textAlignment w:val="baseline"/>
              <w:rPr>
                <w:rFonts w:asciiTheme="majorBidi" w:eastAsia="Malgun Gothic" w:hAnsiTheme="majorBidi" w:cstheme="majorBidi"/>
                <w:sz w:val="24"/>
                <w:szCs w:val="24"/>
                <w:lang w:eastAsia="ko-KR"/>
              </w:rPr>
            </w:pPr>
            <w:r>
              <w:rPr>
                <w:rFonts w:asciiTheme="majorBidi" w:hAnsiTheme="majorBidi" w:cstheme="majorBidi"/>
                <w:sz w:val="24"/>
                <w:szCs w:val="24"/>
              </w:rPr>
              <w:t xml:space="preserve">1 February </w:t>
            </w:r>
            <w:r w:rsidR="007F2E3C">
              <w:rPr>
                <w:rFonts w:asciiTheme="majorBidi" w:hAnsiTheme="majorBidi" w:cstheme="majorBidi"/>
                <w:sz w:val="24"/>
                <w:szCs w:val="24"/>
              </w:rPr>
              <w:t>202</w:t>
            </w:r>
            <w:r w:rsidR="007F2E3C">
              <w:rPr>
                <w:rFonts w:asciiTheme="majorBidi" w:eastAsia="Malgun Gothic" w:hAnsiTheme="majorBidi" w:cstheme="majorBidi" w:hint="eastAsia"/>
                <w:sz w:val="24"/>
                <w:szCs w:val="24"/>
                <w:lang w:eastAsia="ko-KR"/>
              </w:rPr>
              <w:t>5</w:t>
            </w:r>
          </w:p>
        </w:tc>
      </w:tr>
      <w:tr w:rsidR="00B017C3" w:rsidRPr="008234A7" w14:paraId="54FB1520" w14:textId="77777777" w:rsidTr="00EB0339">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5AD8571E" w:rsidR="00B017C3" w:rsidRPr="00B017C3" w:rsidRDefault="0060734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10.5</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338CF81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500CD2">
              <w:rPr>
                <w:rFonts w:asciiTheme="majorBidi" w:hAnsiTheme="majorBidi" w:cstheme="majorBidi"/>
                <w:sz w:val="24"/>
                <w:szCs w:val="24"/>
                <w:lang w:eastAsia="zh-CN"/>
              </w:rPr>
              <w:t>January</w:t>
            </w:r>
            <w:r w:rsidR="00B70B98">
              <w:rPr>
                <w:rFonts w:asciiTheme="majorBidi" w:hAnsiTheme="majorBidi" w:cstheme="majorBidi"/>
                <w:sz w:val="24"/>
                <w:szCs w:val="24"/>
                <w:lang w:eastAsia="zh-CN"/>
              </w:rPr>
              <w:t xml:space="preserve"> </w:t>
            </w:r>
            <w:r w:rsidRPr="00B017C3">
              <w:rPr>
                <w:rFonts w:asciiTheme="majorBidi" w:hAnsiTheme="majorBidi" w:cstheme="majorBidi"/>
                <w:sz w:val="24"/>
                <w:szCs w:val="24"/>
                <w:lang w:eastAsia="zh-CN"/>
              </w:rPr>
              <w:t>202</w:t>
            </w:r>
            <w:r w:rsidR="00500CD2">
              <w:rPr>
                <w:rFonts w:asciiTheme="majorBidi" w:hAnsiTheme="majorBidi" w:cstheme="majorBidi"/>
                <w:sz w:val="24"/>
                <w:szCs w:val="24"/>
                <w:lang w:eastAsia="zh-CN"/>
              </w:rPr>
              <w:t>5</w:t>
            </w:r>
          </w:p>
        </w:tc>
      </w:tr>
      <w:tr w:rsidR="00B017C3" w:rsidRPr="008234A7" w14:paraId="3D5D52EE" w14:textId="77777777" w:rsidTr="00EB0339">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5"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2E8CB457" w:rsidR="00B017C3" w:rsidRPr="00B017C3" w:rsidRDefault="00BC592F"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0.4</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DE6DEAF"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D23AF6">
              <w:rPr>
                <w:rFonts w:asciiTheme="majorBidi" w:hAnsiTheme="majorBidi" w:cstheme="majorBidi"/>
                <w:sz w:val="24"/>
                <w:szCs w:val="24"/>
              </w:rPr>
              <w:t xml:space="preserve">December </w:t>
            </w:r>
            <w:r w:rsidRPr="00B017C3">
              <w:rPr>
                <w:rFonts w:asciiTheme="majorBidi" w:hAnsiTheme="majorBidi" w:cstheme="majorBidi"/>
                <w:sz w:val="24"/>
                <w:szCs w:val="24"/>
              </w:rPr>
              <w:t>202</w:t>
            </w:r>
            <w:r w:rsidR="00AD525B">
              <w:rPr>
                <w:rFonts w:asciiTheme="majorBidi" w:hAnsiTheme="majorBidi" w:cstheme="majorBidi"/>
                <w:sz w:val="24"/>
                <w:szCs w:val="24"/>
              </w:rPr>
              <w:t>4</w:t>
            </w:r>
          </w:p>
        </w:tc>
      </w:tr>
    </w:tbl>
    <w:p w14:paraId="739158A2" w14:textId="146A7F4D" w:rsidR="002D5D8D" w:rsidRDefault="00BC592F" w:rsidP="00BC592F">
      <w:bookmarkStart w:id="0" w:name="_Hlk145510102"/>
      <w:r w:rsidRPr="00BC592F">
        <w:t>*</w:t>
      </w:r>
      <w:r w:rsidRPr="00BC592F">
        <w:rPr>
          <w:b/>
          <w:bCs/>
          <w:i/>
          <w:iCs/>
        </w:rPr>
        <w:t xml:space="preserve">PTA </w:t>
      </w:r>
      <w:r>
        <w:rPr>
          <w:b/>
          <w:bCs/>
          <w:i/>
          <w:iCs/>
        </w:rPr>
        <w:t xml:space="preserve">is </w:t>
      </w:r>
      <w:r w:rsidRPr="00BC592F">
        <w:rPr>
          <w:b/>
          <w:bCs/>
          <w:i/>
          <w:iCs/>
        </w:rPr>
        <w:t xml:space="preserve">revised </w:t>
      </w:r>
      <w:proofErr w:type="gramStart"/>
      <w:r w:rsidRPr="00BC592F">
        <w:rPr>
          <w:b/>
          <w:bCs/>
          <w:i/>
          <w:iCs/>
        </w:rPr>
        <w:t>on a monthly basis</w:t>
      </w:r>
      <w:proofErr w:type="gramEnd"/>
      <w:r w:rsidRPr="00BC592F">
        <w:rPr>
          <w:b/>
          <w:bCs/>
          <w:i/>
          <w:iCs/>
        </w:rPr>
        <w:t xml:space="preserve"> to maintain the NTP until the next revision date</w:t>
      </w:r>
      <w:r w:rsidRPr="00BC592F">
        <w:t> </w:t>
      </w:r>
    </w:p>
    <w:bookmarkEnd w:id="0"/>
    <w:p w14:paraId="0CB76FE2" w14:textId="0ACD78C2" w:rsidR="00A96BED" w:rsidRDefault="00A606EC" w:rsidP="001D5EBB">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23CF7368" w14:textId="77777777" w:rsidR="00A63F75" w:rsidRDefault="00A63F75" w:rsidP="001D5EBB">
      <w:pPr>
        <w:pStyle w:val="ListParagraph"/>
        <w:ind w:left="0"/>
        <w:jc w:val="both"/>
        <w:textAlignment w:val="baseline"/>
        <w:rPr>
          <w:rFonts w:asciiTheme="majorBidi" w:hAnsiTheme="majorBidi" w:cstheme="majorBidi"/>
          <w:sz w:val="24"/>
          <w:szCs w:val="24"/>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6AFA4284" w14:textId="61D149CF" w:rsidR="00C00116" w:rsidRDefault="00C00116" w:rsidP="006225B9">
      <w:pPr>
        <w:pStyle w:val="ListParagraph"/>
        <w:numPr>
          <w:ilvl w:val="0"/>
          <w:numId w:val="44"/>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sidR="00365BF9">
        <w:rPr>
          <w:b/>
          <w:bCs/>
          <w:sz w:val="24"/>
          <w:szCs w:val="24"/>
          <w:lang w:val="en-US" w:eastAsia="zh-CN"/>
        </w:rPr>
        <w:t>w</w:t>
      </w:r>
      <w:r>
        <w:rPr>
          <w:b/>
          <w:bCs/>
          <w:sz w:val="24"/>
          <w:szCs w:val="24"/>
          <w:lang w:val="en-US" w:eastAsia="zh-CN"/>
        </w:rPr>
        <w:t xml:space="preserve"> </w:t>
      </w:r>
      <w:r w:rsidRPr="00B24CD4">
        <w:rPr>
          <w:b/>
          <w:bCs/>
          <w:sz w:val="24"/>
          <w:szCs w:val="24"/>
          <w:lang w:val="en-US" w:eastAsia="zh-CN"/>
        </w:rPr>
        <w:t>applicable</w:t>
      </w:r>
      <w:r w:rsidRPr="00B24CD4">
        <w:rPr>
          <w:sz w:val="24"/>
          <w:szCs w:val="24"/>
          <w:lang w:val="en-US" w:eastAsia="zh-CN"/>
        </w:rPr>
        <w:t xml:space="preserve"> for </w:t>
      </w:r>
      <w:r w:rsidR="00F61FF6">
        <w:rPr>
          <w:b/>
          <w:bCs/>
          <w:sz w:val="24"/>
          <w:szCs w:val="24"/>
          <w:lang w:val="en-US" w:eastAsia="zh-CN"/>
        </w:rPr>
        <w:t>Barbados, Ecuador and Eritrea</w:t>
      </w:r>
      <w:r w:rsidRPr="00B24CD4">
        <w:rPr>
          <w:sz w:val="24"/>
          <w:szCs w:val="24"/>
          <w:lang w:val="en-US" w:eastAsia="zh-CN"/>
        </w:rPr>
        <w:t xml:space="preserve">, effective 1 </w:t>
      </w:r>
      <w:r w:rsidR="00F61FF6">
        <w:rPr>
          <w:sz w:val="24"/>
          <w:szCs w:val="24"/>
          <w:lang w:val="en-US" w:eastAsia="zh-CN"/>
        </w:rPr>
        <w:t xml:space="preserve">September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4C18939B" w14:textId="77777777" w:rsidR="00365BF9" w:rsidRDefault="00365BF9" w:rsidP="00365BF9">
      <w:pPr>
        <w:pStyle w:val="ListParagraph"/>
        <w:ind w:left="0"/>
        <w:jc w:val="both"/>
        <w:textAlignment w:val="baseline"/>
        <w:rPr>
          <w:sz w:val="24"/>
          <w:szCs w:val="24"/>
          <w:lang w:val="en-US" w:eastAsia="zh-CN"/>
        </w:rPr>
      </w:pPr>
    </w:p>
    <w:p w14:paraId="476ACF59" w14:textId="0D957DD9" w:rsidR="00365BF9" w:rsidRDefault="00365BF9" w:rsidP="00365BF9">
      <w:pPr>
        <w:pStyle w:val="ListParagraph"/>
        <w:numPr>
          <w:ilvl w:val="0"/>
          <w:numId w:val="44"/>
        </w:numPr>
        <w:ind w:left="0" w:firstLine="0"/>
        <w:jc w:val="both"/>
        <w:textAlignment w:val="baseline"/>
        <w:rPr>
          <w:sz w:val="24"/>
          <w:szCs w:val="24"/>
          <w:lang w:val="en-US" w:eastAsia="zh-CN"/>
        </w:rPr>
      </w:pPr>
      <w:r w:rsidRPr="00B24CD4">
        <w:rPr>
          <w:sz w:val="24"/>
          <w:szCs w:val="24"/>
          <w:lang w:val="en-US" w:eastAsia="zh-CN"/>
        </w:rPr>
        <w:lastRenderedPageBreak/>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F61FF6">
        <w:rPr>
          <w:b/>
          <w:bCs/>
          <w:sz w:val="24"/>
          <w:szCs w:val="24"/>
          <w:lang w:val="en-US" w:eastAsia="zh-CN"/>
        </w:rPr>
        <w:t>Korea</w:t>
      </w:r>
      <w:r w:rsidR="006E3D89">
        <w:rPr>
          <w:b/>
          <w:bCs/>
          <w:sz w:val="24"/>
          <w:szCs w:val="24"/>
          <w:lang w:val="en-US" w:eastAsia="zh-CN"/>
        </w:rPr>
        <w:t>, Republic of</w:t>
      </w:r>
      <w:r w:rsidRPr="00B24CD4">
        <w:rPr>
          <w:sz w:val="24"/>
          <w:szCs w:val="24"/>
          <w:lang w:val="en-US" w:eastAsia="zh-CN"/>
        </w:rPr>
        <w:t xml:space="preserve">, effective 1 </w:t>
      </w:r>
      <w:r w:rsidR="006E3D89">
        <w:rPr>
          <w:sz w:val="24"/>
          <w:szCs w:val="24"/>
          <w:lang w:val="en-US" w:eastAsia="zh-CN"/>
        </w:rPr>
        <w:t xml:space="preserve">September </w:t>
      </w:r>
      <w:r w:rsidRPr="00B24CD4">
        <w:rPr>
          <w:sz w:val="24"/>
          <w:szCs w:val="24"/>
          <w:lang w:val="en-US" w:eastAsia="zh-CN"/>
        </w:rPr>
        <w:t>202</w:t>
      </w:r>
      <w:r>
        <w:rPr>
          <w:sz w:val="24"/>
          <w:szCs w:val="24"/>
          <w:lang w:val="en-US" w:eastAsia="zh-CN"/>
        </w:rPr>
        <w:t>4</w:t>
      </w:r>
      <w:r w:rsidRPr="00B24CD4">
        <w:rPr>
          <w:sz w:val="24"/>
          <w:szCs w:val="24"/>
          <w:lang w:val="en-US" w:eastAsia="zh-CN"/>
        </w:rPr>
        <w:t>.</w:t>
      </w:r>
    </w:p>
    <w:p w14:paraId="23A0E3FE" w14:textId="77777777" w:rsidR="00A41B13" w:rsidRPr="00A41B13" w:rsidRDefault="00A41B13" w:rsidP="00A41B13">
      <w:pPr>
        <w:pStyle w:val="ListParagraph"/>
        <w:rPr>
          <w:sz w:val="24"/>
          <w:szCs w:val="24"/>
          <w:lang w:val="en-US" w:eastAsia="zh-CN"/>
        </w:rPr>
      </w:pPr>
    </w:p>
    <w:p w14:paraId="32A29E55" w14:textId="0F5D7208" w:rsidR="00A41B13" w:rsidRPr="00DE3C64" w:rsidRDefault="00DE3C64" w:rsidP="00DE3C64">
      <w:pPr>
        <w:pStyle w:val="ListParagraph"/>
        <w:numPr>
          <w:ilvl w:val="0"/>
          <w:numId w:val="44"/>
        </w:numPr>
        <w:ind w:left="0" w:firstLine="0"/>
        <w:jc w:val="both"/>
        <w:textAlignment w:val="baseline"/>
        <w:rPr>
          <w:sz w:val="24"/>
          <w:szCs w:val="24"/>
          <w:lang w:val="en-US" w:eastAsia="zh-CN"/>
        </w:rPr>
      </w:pPr>
      <w:r>
        <w:rPr>
          <w:sz w:val="24"/>
          <w:szCs w:val="24"/>
          <w:lang w:val="en-US" w:eastAsia="zh-CN"/>
        </w:rPr>
        <w:t>T</w:t>
      </w:r>
      <w:r w:rsidRPr="00DE3C64">
        <w:rPr>
          <w:sz w:val="24"/>
          <w:szCs w:val="24"/>
          <w:lang w:val="en-US" w:eastAsia="zh-CN"/>
        </w:rPr>
        <w:t xml:space="preserve">he waiver of the </w:t>
      </w:r>
      <w:r w:rsidRPr="00C90624">
        <w:rPr>
          <w:b/>
          <w:bCs/>
          <w:sz w:val="24"/>
          <w:szCs w:val="24"/>
          <w:lang w:val="en-US" w:eastAsia="zh-CN"/>
        </w:rPr>
        <w:t>40 per cent</w:t>
      </w:r>
      <w:r w:rsidRPr="00DE3C64">
        <w:rPr>
          <w:sz w:val="24"/>
          <w:szCs w:val="24"/>
          <w:lang w:val="en-US" w:eastAsia="zh-CN"/>
        </w:rPr>
        <w:t xml:space="preserve"> of rent limit on rental subsidies is </w:t>
      </w:r>
      <w:r w:rsidRPr="007575B2">
        <w:rPr>
          <w:b/>
          <w:bCs/>
          <w:sz w:val="24"/>
          <w:szCs w:val="24"/>
          <w:lang w:val="en-US" w:eastAsia="zh-CN"/>
        </w:rPr>
        <w:t>reinstated</w:t>
      </w:r>
      <w:r w:rsidRPr="00DE3C64">
        <w:rPr>
          <w:sz w:val="24"/>
          <w:szCs w:val="24"/>
          <w:lang w:val="en-US" w:eastAsia="zh-CN"/>
        </w:rPr>
        <w:t xml:space="preserve"> for </w:t>
      </w:r>
      <w:r w:rsidRPr="00C90624">
        <w:rPr>
          <w:b/>
          <w:bCs/>
          <w:sz w:val="24"/>
          <w:szCs w:val="24"/>
          <w:lang w:val="en-US" w:eastAsia="zh-CN"/>
        </w:rPr>
        <w:t>Istanbul, Türkiye</w:t>
      </w:r>
      <w:r w:rsidRPr="00DE3C64">
        <w:rPr>
          <w:sz w:val="24"/>
          <w:szCs w:val="24"/>
          <w:lang w:val="en-US" w:eastAsia="zh-CN"/>
        </w:rPr>
        <w:t xml:space="preserve">, and </w:t>
      </w:r>
      <w:proofErr w:type="spellStart"/>
      <w:r w:rsidRPr="00C90624">
        <w:rPr>
          <w:b/>
          <w:bCs/>
          <w:sz w:val="24"/>
          <w:szCs w:val="24"/>
          <w:lang w:val="en-US" w:eastAsia="zh-CN"/>
        </w:rPr>
        <w:t>Gebze</w:t>
      </w:r>
      <w:proofErr w:type="spellEnd"/>
      <w:r w:rsidRPr="00C90624">
        <w:rPr>
          <w:b/>
          <w:bCs/>
          <w:sz w:val="24"/>
          <w:szCs w:val="24"/>
          <w:lang w:val="en-US" w:eastAsia="zh-CN"/>
        </w:rPr>
        <w:t>, Türkiye</w:t>
      </w:r>
      <w:r w:rsidRPr="00DE3C64">
        <w:rPr>
          <w:sz w:val="24"/>
          <w:szCs w:val="24"/>
          <w:lang w:val="en-US" w:eastAsia="zh-CN"/>
        </w:rPr>
        <w:t>, effective 1 June 2024 pending the conduct of a cost-of-living survey at these duty stations. The rental subsidy thresholds remain the same as published in June 2024 (15 for staff with allowance and 16 for staff without allowance). Payroll offices are advised to rerun rental subsidy payments for the months of June, July and August 2024 for eligible staff in these two duty stations.</w:t>
      </w:r>
    </w:p>
    <w:p w14:paraId="67A17201" w14:textId="77777777" w:rsidR="00365BF9" w:rsidRDefault="00365BF9" w:rsidP="00365BF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53319BEB" w:rsidR="0067239B" w:rsidRPr="0067239B" w:rsidRDefault="00260CBA" w:rsidP="006225B9">
      <w:pPr>
        <w:pStyle w:val="ListParagraph"/>
        <w:numPr>
          <w:ilvl w:val="0"/>
          <w:numId w:val="44"/>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1E3382">
        <w:rPr>
          <w:b/>
          <w:bCs/>
          <w:sz w:val="24"/>
          <w:szCs w:val="24"/>
        </w:rPr>
        <w:t>Argentina, Lebanon</w:t>
      </w:r>
      <w:r w:rsidR="005666B3" w:rsidRPr="001E3382">
        <w:rPr>
          <w:b/>
          <w:bCs/>
          <w:sz w:val="24"/>
          <w:szCs w:val="24"/>
        </w:rPr>
        <w:t>, Sudan</w:t>
      </w:r>
      <w:r w:rsidR="00771E6A" w:rsidRPr="001E3382">
        <w:rPr>
          <w:b/>
          <w:bCs/>
          <w:sz w:val="24"/>
          <w:szCs w:val="24"/>
        </w:rPr>
        <w:t xml:space="preserve"> </w:t>
      </w:r>
      <w:r w:rsidR="00771E6A" w:rsidRPr="001E3382">
        <w:rPr>
          <w:sz w:val="24"/>
          <w:szCs w:val="24"/>
        </w:rPr>
        <w:t>and</w:t>
      </w:r>
      <w:r w:rsidR="00771E6A" w:rsidRPr="001E3382">
        <w:rPr>
          <w:b/>
          <w:bCs/>
          <w:sz w:val="24"/>
          <w:szCs w:val="24"/>
        </w:rPr>
        <w:t xml:space="preserve"> </w:t>
      </w:r>
      <w:r w:rsidR="0031169C" w:rsidRPr="001E3382">
        <w:rPr>
          <w:rStyle w:val="normaltextrun"/>
          <w:b/>
          <w:bCs/>
          <w:color w:val="000000"/>
          <w:sz w:val="24"/>
          <w:szCs w:val="24"/>
          <w:bdr w:val="none" w:sz="0" w:space="0" w:color="auto" w:frame="1"/>
        </w:rPr>
        <w:t>Türkiye</w:t>
      </w:r>
      <w:r w:rsidRPr="001E3382">
        <w:rPr>
          <w:sz w:val="24"/>
          <w:szCs w:val="24"/>
        </w:rPr>
        <w:t xml:space="preserve">.  Under this rule, the post adjustment multipliers of </w:t>
      </w:r>
      <w:r w:rsidRPr="001E3382">
        <w:rPr>
          <w:b/>
          <w:bCs/>
          <w:sz w:val="24"/>
          <w:szCs w:val="24"/>
        </w:rPr>
        <w:t>these duty stations</w:t>
      </w:r>
      <w:r w:rsidRPr="001E3382">
        <w:rPr>
          <w:sz w:val="24"/>
          <w:szCs w:val="24"/>
        </w:rPr>
        <w:t xml:space="preserve"> are</w:t>
      </w:r>
      <w:r w:rsidRPr="008C349F">
        <w:rPr>
          <w:sz w:val="24"/>
          <w:szCs w:val="24"/>
        </w:rPr>
        <w:t xml:space="preserv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t xml:space="preserve">Based on the application of the one-month rule, the applicable post adjustment multipliers </w:t>
      </w:r>
      <w:r w:rsidR="008C577C" w:rsidRPr="000769C2">
        <w:rPr>
          <w:rFonts w:asciiTheme="majorBidi" w:hAnsiTheme="majorBidi"/>
          <w:iCs/>
          <w:color w:val="000000"/>
          <w:sz w:val="24"/>
          <w:szCs w:val="24"/>
        </w:rPr>
        <w:t>for</w:t>
      </w:r>
      <w:r w:rsidR="008C577C">
        <w:rPr>
          <w:rFonts w:asciiTheme="majorBidi" w:hAnsiTheme="majorBidi"/>
          <w:b/>
          <w:bCs/>
          <w:iCs/>
          <w:color w:val="000000"/>
          <w:sz w:val="24"/>
          <w:szCs w:val="24"/>
        </w:rPr>
        <w:t xml:space="preserve"> </w:t>
      </w:r>
      <w:r w:rsidR="00485E31">
        <w:rPr>
          <w:rFonts w:asciiTheme="majorBidi" w:hAnsiTheme="majorBidi"/>
          <w:b/>
          <w:bCs/>
          <w:iCs/>
          <w:color w:val="000000"/>
          <w:sz w:val="24"/>
          <w:szCs w:val="24"/>
        </w:rPr>
        <w:t>Argentina</w:t>
      </w:r>
      <w:r w:rsidR="00733242">
        <w:rPr>
          <w:rFonts w:asciiTheme="majorBidi" w:hAnsiTheme="majorBidi"/>
          <w:b/>
          <w:bCs/>
          <w:iCs/>
          <w:color w:val="000000"/>
          <w:sz w:val="24"/>
          <w:szCs w:val="24"/>
        </w:rPr>
        <w:t xml:space="preserve">, </w:t>
      </w:r>
      <w:r w:rsidR="00432E66">
        <w:rPr>
          <w:rFonts w:asciiTheme="majorBidi" w:hAnsiTheme="majorBidi"/>
          <w:b/>
          <w:bCs/>
          <w:iCs/>
          <w:color w:val="000000"/>
          <w:sz w:val="24"/>
          <w:szCs w:val="24"/>
        </w:rPr>
        <w:t>Lebanon</w:t>
      </w:r>
      <w:r w:rsidR="00733242">
        <w:rPr>
          <w:rFonts w:asciiTheme="majorBidi" w:hAnsiTheme="majorBidi"/>
          <w:b/>
          <w:bCs/>
          <w:iCs/>
          <w:color w:val="000000"/>
          <w:sz w:val="24"/>
          <w:szCs w:val="24"/>
        </w:rPr>
        <w:t xml:space="preserve"> </w:t>
      </w:r>
      <w:r w:rsidR="00733242" w:rsidRPr="00733242">
        <w:rPr>
          <w:rFonts w:asciiTheme="majorBidi" w:hAnsiTheme="majorBidi"/>
          <w:iCs/>
          <w:color w:val="000000"/>
          <w:sz w:val="24"/>
          <w:szCs w:val="24"/>
        </w:rPr>
        <w:t>and</w:t>
      </w:r>
      <w:r w:rsidR="00733242">
        <w:rPr>
          <w:rFonts w:asciiTheme="majorBidi" w:hAnsiTheme="majorBidi"/>
          <w:b/>
          <w:bCs/>
          <w:iCs/>
          <w:color w:val="000000"/>
          <w:sz w:val="24"/>
          <w:szCs w:val="24"/>
        </w:rPr>
        <w:t xml:space="preserve"> </w:t>
      </w:r>
      <w:r w:rsidR="00733242" w:rsidRPr="001E3382">
        <w:rPr>
          <w:rStyle w:val="normaltextrun"/>
          <w:b/>
          <w:bCs/>
          <w:color w:val="000000"/>
          <w:sz w:val="24"/>
          <w:szCs w:val="24"/>
          <w:bdr w:val="none" w:sz="0" w:space="0" w:color="auto" w:frame="1"/>
        </w:rPr>
        <w:t>Türkiye</w:t>
      </w:r>
      <w:r w:rsidR="0067239B" w:rsidRPr="0067239B">
        <w:rPr>
          <w:rFonts w:asciiTheme="majorBidi" w:hAnsiTheme="majorBidi" w:cstheme="majorBidi"/>
          <w:b/>
          <w:bCs/>
          <w:iCs/>
          <w:sz w:val="24"/>
          <w:szCs w:val="24"/>
        </w:rPr>
        <w:t>,</w:t>
      </w:r>
      <w:r w:rsidR="0067239B" w:rsidRPr="0067239B">
        <w:rPr>
          <w:b/>
          <w:bCs/>
          <w:iCs/>
          <w:sz w:val="24"/>
          <w:szCs w:val="24"/>
          <w:lang w:eastAsia="zh-CN"/>
        </w:rPr>
        <w:t xml:space="preserve"> </w:t>
      </w:r>
      <w:r w:rsidR="0067239B" w:rsidRPr="0067239B">
        <w:rPr>
          <w:iCs/>
          <w:sz w:val="24"/>
          <w:szCs w:val="24"/>
        </w:rPr>
        <w:t xml:space="preserve">effective 1 </w:t>
      </w:r>
      <w:r w:rsidR="00E95B73">
        <w:rPr>
          <w:iCs/>
          <w:sz w:val="24"/>
          <w:szCs w:val="24"/>
        </w:rPr>
        <w:t xml:space="preserve">September </w:t>
      </w:r>
      <w:r w:rsidR="0067239B" w:rsidRPr="0067239B">
        <w:rPr>
          <w:iCs/>
          <w:sz w:val="24"/>
          <w:szCs w:val="24"/>
        </w:rPr>
        <w:t xml:space="preserve">2024, </w:t>
      </w:r>
      <w:r w:rsidR="007F2E3C">
        <w:rPr>
          <w:rFonts w:hint="eastAsia"/>
          <w:iCs/>
          <w:sz w:val="24"/>
          <w:szCs w:val="24"/>
          <w:lang w:eastAsia="ko-KR"/>
        </w:rPr>
        <w:t>are</w:t>
      </w:r>
      <w:r w:rsidR="007F2E3C" w:rsidRPr="0067239B">
        <w:rPr>
          <w:iCs/>
          <w:sz w:val="24"/>
          <w:szCs w:val="24"/>
        </w:rPr>
        <w:t xml:space="preserve"> </w:t>
      </w:r>
      <w:r w:rsidR="0067239B" w:rsidRPr="0067239B">
        <w:rPr>
          <w:iCs/>
          <w:sz w:val="24"/>
          <w:szCs w:val="24"/>
        </w:rPr>
        <w:t xml:space="preserve">listed in </w:t>
      </w:r>
      <w:r w:rsidR="0067239B" w:rsidRPr="008C349F">
        <w:rPr>
          <w:sz w:val="24"/>
          <w:szCs w:val="24"/>
        </w:rPr>
        <w:t>the attached Post Adjustment Circular</w:t>
      </w:r>
      <w:r w:rsidR="0067239B" w:rsidRPr="0067239B">
        <w:rPr>
          <w:iCs/>
          <w:sz w:val="24"/>
          <w:szCs w:val="24"/>
        </w:rPr>
        <w:t>.</w:t>
      </w:r>
      <w:r w:rsidR="00485E31">
        <w:rPr>
          <w:iCs/>
          <w:sz w:val="24"/>
          <w:szCs w:val="24"/>
        </w:rPr>
        <w:t xml:space="preserve"> However, the </w:t>
      </w:r>
      <w:r w:rsidR="007C61FD">
        <w:rPr>
          <w:iCs/>
          <w:sz w:val="24"/>
          <w:szCs w:val="24"/>
        </w:rPr>
        <w:t>application</w:t>
      </w:r>
      <w:r w:rsidR="00485E31">
        <w:rPr>
          <w:iCs/>
          <w:sz w:val="24"/>
          <w:szCs w:val="24"/>
        </w:rPr>
        <w:t xml:space="preserve"> of the rule did not trigger a change in the post adjustment multipliers for </w:t>
      </w:r>
      <w:r w:rsidR="00485E31" w:rsidRPr="00643E01">
        <w:rPr>
          <w:b/>
          <w:bCs/>
          <w:iCs/>
          <w:sz w:val="24"/>
          <w:szCs w:val="24"/>
        </w:rPr>
        <w:t>Sudan</w:t>
      </w:r>
      <w:r w:rsidR="00643E01">
        <w:rPr>
          <w:rStyle w:val="normaltextrun"/>
          <w:b/>
          <w:bCs/>
          <w:color w:val="000000"/>
          <w:sz w:val="24"/>
          <w:szCs w:val="24"/>
          <w:bdr w:val="none" w:sz="0" w:space="0" w:color="auto" w:frame="1"/>
        </w:rPr>
        <w:t>.</w:t>
      </w:r>
    </w:p>
    <w:p w14:paraId="2C7E3657" w14:textId="77777777" w:rsidR="00481B6C" w:rsidRDefault="00481B6C" w:rsidP="00C522AD">
      <w:pPr>
        <w:tabs>
          <w:tab w:val="left" w:pos="0"/>
        </w:tabs>
        <w:jc w:val="both"/>
        <w:rPr>
          <w:sz w:val="24"/>
        </w:rPr>
      </w:pPr>
    </w:p>
    <w:p w14:paraId="2D966D72" w14:textId="77777777" w:rsidR="00420FCC" w:rsidRDefault="00420FCC" w:rsidP="00C522AD">
      <w:pPr>
        <w:tabs>
          <w:tab w:val="left" w:pos="0"/>
        </w:tabs>
        <w:jc w:val="both"/>
        <w:rPr>
          <w:sz w:val="24"/>
        </w:rPr>
      </w:pPr>
    </w:p>
    <w:p w14:paraId="11F9A351" w14:textId="77777777" w:rsidR="00420FCC" w:rsidRDefault="00420FCC" w:rsidP="00C522AD">
      <w:pPr>
        <w:tabs>
          <w:tab w:val="left" w:pos="0"/>
        </w:tabs>
        <w:jc w:val="both"/>
        <w:rPr>
          <w:sz w:val="24"/>
        </w:rPr>
      </w:pPr>
    </w:p>
    <w:p w14:paraId="2A3469E2" w14:textId="77777777" w:rsidR="00420FCC" w:rsidRDefault="00420FCC" w:rsidP="00C522AD">
      <w:pPr>
        <w:tabs>
          <w:tab w:val="left" w:pos="0"/>
        </w:tabs>
        <w:jc w:val="both"/>
        <w:rPr>
          <w:sz w:val="24"/>
        </w:rPr>
      </w:pPr>
    </w:p>
    <w:p w14:paraId="165AD716" w14:textId="77777777" w:rsidR="00420FCC" w:rsidRDefault="00420FCC" w:rsidP="00C522AD">
      <w:pPr>
        <w:tabs>
          <w:tab w:val="left" w:pos="0"/>
        </w:tabs>
        <w:jc w:val="both"/>
        <w:rPr>
          <w:sz w:val="24"/>
        </w:rPr>
      </w:pPr>
    </w:p>
    <w:p w14:paraId="5A00DACB" w14:textId="77777777" w:rsidR="00420FCC" w:rsidRDefault="00420FCC" w:rsidP="00C522AD">
      <w:pPr>
        <w:tabs>
          <w:tab w:val="left" w:pos="0"/>
        </w:tabs>
        <w:jc w:val="both"/>
        <w:rPr>
          <w:sz w:val="24"/>
        </w:rPr>
      </w:pPr>
    </w:p>
    <w:p w14:paraId="5BB5D91F" w14:textId="77777777" w:rsidR="00420FCC" w:rsidRDefault="00420FCC" w:rsidP="00C522AD">
      <w:pPr>
        <w:tabs>
          <w:tab w:val="left" w:pos="0"/>
        </w:tabs>
        <w:jc w:val="both"/>
        <w:rPr>
          <w:sz w:val="24"/>
        </w:rPr>
      </w:pPr>
    </w:p>
    <w:p w14:paraId="37920975" w14:textId="77777777" w:rsidR="00420FCC" w:rsidRDefault="00420FCC" w:rsidP="00C522AD">
      <w:pPr>
        <w:tabs>
          <w:tab w:val="left" w:pos="0"/>
        </w:tabs>
        <w:jc w:val="both"/>
        <w:rPr>
          <w:sz w:val="24"/>
        </w:rPr>
      </w:pPr>
    </w:p>
    <w:p w14:paraId="1F7C7DF9" w14:textId="77777777" w:rsidR="00420FCC" w:rsidRDefault="00420FCC" w:rsidP="00C522AD">
      <w:pPr>
        <w:tabs>
          <w:tab w:val="left" w:pos="0"/>
        </w:tabs>
        <w:jc w:val="both"/>
        <w:rPr>
          <w:sz w:val="24"/>
        </w:rPr>
      </w:pPr>
    </w:p>
    <w:p w14:paraId="4F084526" w14:textId="77777777" w:rsidR="00420FCC" w:rsidRDefault="00420FCC" w:rsidP="00C522AD">
      <w:pPr>
        <w:tabs>
          <w:tab w:val="left" w:pos="0"/>
        </w:tabs>
        <w:jc w:val="both"/>
        <w:rPr>
          <w:sz w:val="24"/>
        </w:rPr>
      </w:pPr>
    </w:p>
    <w:p w14:paraId="54917C02" w14:textId="77777777" w:rsidR="00420FCC" w:rsidRDefault="00420FCC" w:rsidP="00C522AD">
      <w:pPr>
        <w:tabs>
          <w:tab w:val="left" w:pos="0"/>
        </w:tabs>
        <w:jc w:val="both"/>
        <w:rPr>
          <w:sz w:val="24"/>
        </w:rPr>
      </w:pPr>
    </w:p>
    <w:p w14:paraId="39028BEE" w14:textId="77777777" w:rsidR="00420FCC" w:rsidRDefault="00420FCC" w:rsidP="00C522AD">
      <w:pPr>
        <w:tabs>
          <w:tab w:val="left" w:pos="0"/>
        </w:tabs>
        <w:jc w:val="both"/>
        <w:rPr>
          <w:sz w:val="24"/>
        </w:rPr>
      </w:pPr>
    </w:p>
    <w:p w14:paraId="068A02AF" w14:textId="77777777" w:rsidR="00420FCC" w:rsidRDefault="00420FCC" w:rsidP="00C522AD">
      <w:pPr>
        <w:tabs>
          <w:tab w:val="left" w:pos="0"/>
        </w:tabs>
        <w:jc w:val="both"/>
        <w:rPr>
          <w:sz w:val="24"/>
        </w:rPr>
      </w:pPr>
    </w:p>
    <w:p w14:paraId="44FC9AF6" w14:textId="77777777" w:rsidR="00420FCC" w:rsidRDefault="00420FCC" w:rsidP="00C522AD">
      <w:pPr>
        <w:tabs>
          <w:tab w:val="left" w:pos="0"/>
        </w:tabs>
        <w:jc w:val="both"/>
        <w:rPr>
          <w:sz w:val="24"/>
        </w:rPr>
      </w:pPr>
    </w:p>
    <w:p w14:paraId="6B6C26E4" w14:textId="77777777" w:rsidR="00420FCC" w:rsidRDefault="00420FCC" w:rsidP="00C522AD">
      <w:pPr>
        <w:tabs>
          <w:tab w:val="left" w:pos="0"/>
        </w:tabs>
        <w:jc w:val="both"/>
        <w:rPr>
          <w:sz w:val="24"/>
        </w:rPr>
      </w:pPr>
    </w:p>
    <w:p w14:paraId="00887356" w14:textId="77777777" w:rsidR="00420FCC" w:rsidRDefault="00420FCC" w:rsidP="00C522AD">
      <w:pPr>
        <w:tabs>
          <w:tab w:val="left" w:pos="0"/>
        </w:tabs>
        <w:jc w:val="both"/>
        <w:rPr>
          <w:sz w:val="24"/>
        </w:rPr>
      </w:pPr>
    </w:p>
    <w:p w14:paraId="35370837" w14:textId="77777777" w:rsidR="00420FCC" w:rsidRDefault="00420FCC" w:rsidP="00C522AD">
      <w:pPr>
        <w:tabs>
          <w:tab w:val="left" w:pos="0"/>
        </w:tabs>
        <w:jc w:val="both"/>
        <w:rPr>
          <w:sz w:val="24"/>
        </w:rPr>
      </w:pPr>
    </w:p>
    <w:p w14:paraId="73B1E4A7" w14:textId="77777777" w:rsidR="00420FCC" w:rsidRDefault="00420FCC" w:rsidP="00C522AD">
      <w:pPr>
        <w:tabs>
          <w:tab w:val="left" w:pos="0"/>
        </w:tabs>
        <w:jc w:val="both"/>
        <w:rPr>
          <w:sz w:val="24"/>
        </w:rPr>
      </w:pPr>
    </w:p>
    <w:p w14:paraId="6431A6AC" w14:textId="77777777" w:rsidR="00420FCC" w:rsidRDefault="00420FCC" w:rsidP="00C522AD">
      <w:pPr>
        <w:tabs>
          <w:tab w:val="left" w:pos="0"/>
        </w:tabs>
        <w:jc w:val="both"/>
        <w:rPr>
          <w:sz w:val="24"/>
        </w:rPr>
      </w:pPr>
    </w:p>
    <w:p w14:paraId="645BAA6E" w14:textId="77777777" w:rsidR="00420FCC" w:rsidRDefault="00420FCC" w:rsidP="00C522AD">
      <w:pPr>
        <w:tabs>
          <w:tab w:val="left" w:pos="0"/>
        </w:tabs>
        <w:jc w:val="both"/>
        <w:rPr>
          <w:sz w:val="24"/>
        </w:rPr>
      </w:pPr>
    </w:p>
    <w:p w14:paraId="1F8CB265" w14:textId="77777777" w:rsidR="00420FCC" w:rsidRDefault="00420FCC" w:rsidP="00C522AD">
      <w:pPr>
        <w:tabs>
          <w:tab w:val="left" w:pos="0"/>
        </w:tabs>
        <w:jc w:val="both"/>
        <w:rPr>
          <w:sz w:val="24"/>
        </w:rPr>
      </w:pPr>
    </w:p>
    <w:p w14:paraId="0B344802" w14:textId="77777777" w:rsidR="00420FCC" w:rsidRDefault="00420FCC" w:rsidP="00C522AD">
      <w:pPr>
        <w:tabs>
          <w:tab w:val="left" w:pos="0"/>
        </w:tabs>
        <w:jc w:val="both"/>
        <w:rPr>
          <w:sz w:val="24"/>
        </w:rPr>
      </w:pPr>
    </w:p>
    <w:p w14:paraId="7BDF4F17" w14:textId="77777777" w:rsidR="00420FCC" w:rsidRDefault="00420FCC" w:rsidP="00C522AD">
      <w:pPr>
        <w:tabs>
          <w:tab w:val="left" w:pos="0"/>
        </w:tabs>
        <w:jc w:val="both"/>
        <w:rPr>
          <w:sz w:val="24"/>
        </w:rPr>
      </w:pPr>
    </w:p>
    <w:p w14:paraId="7295A659" w14:textId="77777777" w:rsidR="00420FCC" w:rsidRDefault="00420FCC" w:rsidP="00C522AD">
      <w:pPr>
        <w:tabs>
          <w:tab w:val="left" w:pos="0"/>
        </w:tabs>
        <w:jc w:val="both"/>
        <w:rPr>
          <w:sz w:val="24"/>
        </w:rPr>
      </w:pPr>
    </w:p>
    <w:p w14:paraId="271429A8" w14:textId="77777777" w:rsidR="00420FCC" w:rsidRDefault="00420FCC" w:rsidP="00C522AD">
      <w:pPr>
        <w:tabs>
          <w:tab w:val="left" w:pos="0"/>
        </w:tabs>
        <w:jc w:val="both"/>
        <w:rPr>
          <w:sz w:val="24"/>
        </w:rPr>
      </w:pPr>
    </w:p>
    <w:p w14:paraId="430D31EE" w14:textId="77777777" w:rsidR="00420FCC" w:rsidRDefault="00420FCC" w:rsidP="00C522AD">
      <w:pPr>
        <w:tabs>
          <w:tab w:val="left" w:pos="0"/>
        </w:tabs>
        <w:jc w:val="both"/>
        <w:rPr>
          <w:sz w:val="24"/>
        </w:rPr>
      </w:pPr>
    </w:p>
    <w:p w14:paraId="1DC52C15" w14:textId="77777777" w:rsidR="00420FCC" w:rsidRDefault="00420FCC" w:rsidP="00C522AD">
      <w:pPr>
        <w:tabs>
          <w:tab w:val="left" w:pos="0"/>
        </w:tabs>
        <w:jc w:val="both"/>
        <w:rPr>
          <w:sz w:val="24"/>
        </w:rPr>
      </w:pPr>
    </w:p>
    <w:p w14:paraId="11C1228D" w14:textId="77777777" w:rsidR="00420FCC" w:rsidRDefault="00420FCC" w:rsidP="00C522AD">
      <w:pPr>
        <w:tabs>
          <w:tab w:val="left" w:pos="0"/>
        </w:tabs>
        <w:jc w:val="both"/>
        <w:rPr>
          <w:sz w:val="24"/>
        </w:rPr>
      </w:pPr>
    </w:p>
    <w:p w14:paraId="5F6B28EC" w14:textId="77777777" w:rsidR="00420FCC" w:rsidRDefault="00420FCC" w:rsidP="00C522AD">
      <w:pPr>
        <w:tabs>
          <w:tab w:val="left" w:pos="0"/>
        </w:tabs>
        <w:jc w:val="both"/>
        <w:rPr>
          <w:sz w:val="24"/>
        </w:rPr>
      </w:pPr>
    </w:p>
    <w:p w14:paraId="081B86CC" w14:textId="77777777" w:rsidR="00420FCC" w:rsidRDefault="00420FCC" w:rsidP="00C522AD">
      <w:pPr>
        <w:tabs>
          <w:tab w:val="left" w:pos="0"/>
        </w:tabs>
        <w:jc w:val="both"/>
        <w:rPr>
          <w:sz w:val="24"/>
        </w:rPr>
      </w:pPr>
    </w:p>
    <w:p w14:paraId="00F739D6" w14:textId="595E3E47"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44E61">
        <w:rPr>
          <w:b/>
          <w:sz w:val="24"/>
          <w:szCs w:val="24"/>
          <w:lang w:val="en-US"/>
        </w:rPr>
        <w:t>I</w:t>
      </w:r>
      <w:r w:rsidR="00C87AF5">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Arabie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plurinational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2B21CB"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(États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FDA948" w14:textId="77777777" w:rsidR="008B0229" w:rsidRDefault="008B0229">
      <w:r>
        <w:separator/>
      </w:r>
    </w:p>
  </w:endnote>
  <w:endnote w:type="continuationSeparator" w:id="0">
    <w:p w14:paraId="00E4DE9D" w14:textId="77777777" w:rsidR="008B0229" w:rsidRDefault="008B0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39812B" w14:textId="77777777" w:rsidR="008B0229" w:rsidRDefault="008B0229">
      <w:r>
        <w:separator/>
      </w:r>
    </w:p>
  </w:footnote>
  <w:footnote w:type="continuationSeparator" w:id="0">
    <w:p w14:paraId="5C3D2065" w14:textId="77777777" w:rsidR="008B0229" w:rsidRDefault="008B0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643F4"/>
    <w:multiLevelType w:val="hybridMultilevel"/>
    <w:tmpl w:val="F5DCAB64"/>
    <w:lvl w:ilvl="0" w:tplc="045A3410">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3"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0E64AA"/>
    <w:multiLevelType w:val="hybridMultilevel"/>
    <w:tmpl w:val="234A4826"/>
    <w:lvl w:ilvl="0" w:tplc="A088F97C">
      <w:start w:val="11"/>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6B5F6A"/>
    <w:multiLevelType w:val="hybridMultilevel"/>
    <w:tmpl w:val="6268A4E0"/>
    <w:lvl w:ilvl="0" w:tplc="2E70E24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F40AC"/>
    <w:multiLevelType w:val="multilevel"/>
    <w:tmpl w:val="771024F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DE15B3"/>
    <w:multiLevelType w:val="hybridMultilevel"/>
    <w:tmpl w:val="764E03AC"/>
    <w:lvl w:ilvl="0" w:tplc="AF28155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9A24C1"/>
    <w:multiLevelType w:val="hybridMultilevel"/>
    <w:tmpl w:val="5E6AA520"/>
    <w:styleLink w:val="ImportedStyle1"/>
    <w:lvl w:ilvl="0" w:tplc="33EAEBB4">
      <w:start w:val="1"/>
      <w:numFmt w:val="decimal"/>
      <w:lvlText w:val="%1."/>
      <w:lvlJc w:val="left"/>
      <w:pPr>
        <w:ind w:left="720" w:hanging="72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0A8E3300">
      <w:start w:val="1"/>
      <w:numFmt w:val="lowerLetter"/>
      <w:lvlText w:val="%2."/>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E354976C">
      <w:start w:val="1"/>
      <w:numFmt w:val="lowerRoman"/>
      <w:lvlText w:val="%3."/>
      <w:lvlJc w:val="left"/>
      <w:pPr>
        <w:ind w:left="180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176CE4A">
      <w:start w:val="1"/>
      <w:numFmt w:val="decimal"/>
      <w:lvlText w:val="%4."/>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AACE2564">
      <w:start w:val="1"/>
      <w:numFmt w:val="lowerLetter"/>
      <w:lvlText w:val="%5."/>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C39A7310">
      <w:start w:val="1"/>
      <w:numFmt w:val="lowerRoman"/>
      <w:lvlText w:val="%6."/>
      <w:lvlJc w:val="left"/>
      <w:pPr>
        <w:ind w:left="396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A596ED78">
      <w:start w:val="1"/>
      <w:numFmt w:val="decimal"/>
      <w:lvlText w:val="%7."/>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1DC5AC0">
      <w:start w:val="1"/>
      <w:numFmt w:val="lowerLetter"/>
      <w:lvlText w:val="%8."/>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F96091EE">
      <w:start w:val="1"/>
      <w:numFmt w:val="lowerRoman"/>
      <w:lvlText w:val="%9."/>
      <w:lvlJc w:val="left"/>
      <w:pPr>
        <w:ind w:left="6120" w:hanging="313"/>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8"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B37D1"/>
    <w:multiLevelType w:val="hybridMultilevel"/>
    <w:tmpl w:val="5E6AA520"/>
    <w:numStyleLink w:val="ImportedStyle1"/>
  </w:abstractNum>
  <w:abstractNum w:abstractNumId="20"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DC4D4A"/>
    <w:multiLevelType w:val="multilevel"/>
    <w:tmpl w:val="BE72A8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F3F0C9B"/>
    <w:multiLevelType w:val="hybridMultilevel"/>
    <w:tmpl w:val="78745B8C"/>
    <w:lvl w:ilvl="0" w:tplc="A13AA93C">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AE085F"/>
    <w:multiLevelType w:val="multilevel"/>
    <w:tmpl w:val="8CF86B7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6B95237"/>
    <w:multiLevelType w:val="multilevel"/>
    <w:tmpl w:val="917830C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335272"/>
    <w:multiLevelType w:val="multilevel"/>
    <w:tmpl w:val="472A97E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EA7026D"/>
    <w:multiLevelType w:val="hybridMultilevel"/>
    <w:tmpl w:val="8640A3DA"/>
    <w:lvl w:ilvl="0" w:tplc="734C9A6E">
      <w:start w:val="14"/>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A271BA4"/>
    <w:multiLevelType w:val="multilevel"/>
    <w:tmpl w:val="36D299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9"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5C5FFE"/>
    <w:multiLevelType w:val="hybridMultilevel"/>
    <w:tmpl w:val="D4683CCA"/>
    <w:lvl w:ilvl="0" w:tplc="C0AC3C16">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F8909E1"/>
    <w:multiLevelType w:val="hybridMultilevel"/>
    <w:tmpl w:val="75D603A0"/>
    <w:lvl w:ilvl="0" w:tplc="AC56D594">
      <w:start w:val="8"/>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3652321">
    <w:abstractNumId w:val="29"/>
  </w:num>
  <w:num w:numId="2" w16cid:durableId="1251960696">
    <w:abstractNumId w:val="2"/>
  </w:num>
  <w:num w:numId="3" w16cid:durableId="1742215368">
    <w:abstractNumId w:val="30"/>
  </w:num>
  <w:num w:numId="4" w16cid:durableId="1299258450">
    <w:abstractNumId w:val="38"/>
  </w:num>
  <w:num w:numId="5" w16cid:durableId="2120103304">
    <w:abstractNumId w:val="45"/>
  </w:num>
  <w:num w:numId="6" w16cid:durableId="1288858469">
    <w:abstractNumId w:val="27"/>
  </w:num>
  <w:num w:numId="7" w16cid:durableId="45959962">
    <w:abstractNumId w:val="42"/>
  </w:num>
  <w:num w:numId="8" w16cid:durableId="1409502431">
    <w:abstractNumId w:val="32"/>
  </w:num>
  <w:num w:numId="9" w16cid:durableId="1901161857">
    <w:abstractNumId w:val="16"/>
  </w:num>
  <w:num w:numId="10" w16cid:durableId="547645572">
    <w:abstractNumId w:val="35"/>
  </w:num>
  <w:num w:numId="11" w16cid:durableId="1213232700">
    <w:abstractNumId w:val="18"/>
  </w:num>
  <w:num w:numId="12" w16cid:durableId="37360131">
    <w:abstractNumId w:val="11"/>
  </w:num>
  <w:num w:numId="13" w16cid:durableId="722367250">
    <w:abstractNumId w:val="26"/>
  </w:num>
  <w:num w:numId="14" w16cid:durableId="1101529873">
    <w:abstractNumId w:val="36"/>
  </w:num>
  <w:num w:numId="15" w16cid:durableId="1745760220">
    <w:abstractNumId w:val="1"/>
  </w:num>
  <w:num w:numId="16" w16cid:durableId="1066805500">
    <w:abstractNumId w:val="7"/>
  </w:num>
  <w:num w:numId="17" w16cid:durableId="837889558">
    <w:abstractNumId w:val="14"/>
  </w:num>
  <w:num w:numId="18" w16cid:durableId="2058553155">
    <w:abstractNumId w:val="28"/>
  </w:num>
  <w:num w:numId="19" w16cid:durableId="462385153">
    <w:abstractNumId w:val="12"/>
  </w:num>
  <w:num w:numId="20" w16cid:durableId="1055855272">
    <w:abstractNumId w:val="39"/>
  </w:num>
  <w:num w:numId="21" w16cid:durableId="1716151864">
    <w:abstractNumId w:val="23"/>
  </w:num>
  <w:num w:numId="22" w16cid:durableId="1520047749">
    <w:abstractNumId w:val="13"/>
  </w:num>
  <w:num w:numId="23" w16cid:durableId="341669573">
    <w:abstractNumId w:val="15"/>
  </w:num>
  <w:num w:numId="24" w16cid:durableId="1415054098">
    <w:abstractNumId w:val="44"/>
  </w:num>
  <w:num w:numId="25" w16cid:durableId="966928627">
    <w:abstractNumId w:val="10"/>
  </w:num>
  <w:num w:numId="26" w16cid:durableId="1659071289">
    <w:abstractNumId w:val="20"/>
  </w:num>
  <w:num w:numId="27" w16cid:durableId="1062410154">
    <w:abstractNumId w:val="8"/>
  </w:num>
  <w:num w:numId="28" w16cid:durableId="275018078">
    <w:abstractNumId w:val="41"/>
  </w:num>
  <w:num w:numId="29" w16cid:durableId="24259029">
    <w:abstractNumId w:val="43"/>
  </w:num>
  <w:num w:numId="30" w16cid:durableId="1939093887">
    <w:abstractNumId w:val="3"/>
  </w:num>
  <w:num w:numId="31" w16cid:durableId="1726954744">
    <w:abstractNumId w:val="24"/>
  </w:num>
  <w:num w:numId="32" w16cid:durableId="1338773704">
    <w:abstractNumId w:val="5"/>
  </w:num>
  <w:num w:numId="33" w16cid:durableId="2135561517">
    <w:abstractNumId w:val="0"/>
  </w:num>
  <w:num w:numId="34" w16cid:durableId="1558126745">
    <w:abstractNumId w:val="31"/>
  </w:num>
  <w:num w:numId="35" w16cid:durableId="1048411381">
    <w:abstractNumId w:val="21"/>
  </w:num>
  <w:num w:numId="36" w16cid:durableId="609433598">
    <w:abstractNumId w:val="6"/>
  </w:num>
  <w:num w:numId="37" w16cid:durableId="1249658039">
    <w:abstractNumId w:val="37"/>
  </w:num>
  <w:num w:numId="38" w16cid:durableId="1592003459">
    <w:abstractNumId w:val="33"/>
  </w:num>
  <w:num w:numId="39" w16cid:durableId="1229071915">
    <w:abstractNumId w:val="25"/>
  </w:num>
  <w:num w:numId="40" w16cid:durableId="1099447562">
    <w:abstractNumId w:val="40"/>
  </w:num>
  <w:num w:numId="41" w16cid:durableId="1344891290">
    <w:abstractNumId w:val="4"/>
  </w:num>
  <w:num w:numId="42" w16cid:durableId="36590436">
    <w:abstractNumId w:val="34"/>
  </w:num>
  <w:num w:numId="43" w16cid:durableId="29844441">
    <w:abstractNumId w:val="22"/>
  </w:num>
  <w:num w:numId="44" w16cid:durableId="492649775">
    <w:abstractNumId w:val="46"/>
  </w:num>
  <w:num w:numId="45" w16cid:durableId="175922829">
    <w:abstractNumId w:val="9"/>
  </w:num>
  <w:num w:numId="46" w16cid:durableId="367992380">
    <w:abstractNumId w:val="17"/>
  </w:num>
  <w:num w:numId="47" w16cid:durableId="2044554626">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0D1D"/>
    <w:rsid w:val="00031A1E"/>
    <w:rsid w:val="00031B62"/>
    <w:rsid w:val="00031C46"/>
    <w:rsid w:val="000329CF"/>
    <w:rsid w:val="00033825"/>
    <w:rsid w:val="00033C37"/>
    <w:rsid w:val="0003409D"/>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461F"/>
    <w:rsid w:val="0004533D"/>
    <w:rsid w:val="0004536C"/>
    <w:rsid w:val="0004583D"/>
    <w:rsid w:val="000458F0"/>
    <w:rsid w:val="000465EE"/>
    <w:rsid w:val="00046CB4"/>
    <w:rsid w:val="000470BA"/>
    <w:rsid w:val="00047B5B"/>
    <w:rsid w:val="00047DDD"/>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BE1"/>
    <w:rsid w:val="00071E59"/>
    <w:rsid w:val="00072DA3"/>
    <w:rsid w:val="000736AD"/>
    <w:rsid w:val="00073DF5"/>
    <w:rsid w:val="00074920"/>
    <w:rsid w:val="00075067"/>
    <w:rsid w:val="000750EC"/>
    <w:rsid w:val="00076064"/>
    <w:rsid w:val="0007613C"/>
    <w:rsid w:val="0007620D"/>
    <w:rsid w:val="0007636E"/>
    <w:rsid w:val="000769C2"/>
    <w:rsid w:val="00076CBE"/>
    <w:rsid w:val="00076D33"/>
    <w:rsid w:val="00076E3C"/>
    <w:rsid w:val="00077A1F"/>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3308"/>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C60"/>
    <w:rsid w:val="000E4DA8"/>
    <w:rsid w:val="000E5118"/>
    <w:rsid w:val="000E5245"/>
    <w:rsid w:val="000E5669"/>
    <w:rsid w:val="000E584A"/>
    <w:rsid w:val="000E5BC1"/>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50AC"/>
    <w:rsid w:val="000F713F"/>
    <w:rsid w:val="000F71F5"/>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07586"/>
    <w:rsid w:val="001117A0"/>
    <w:rsid w:val="00111842"/>
    <w:rsid w:val="00112047"/>
    <w:rsid w:val="00112A1F"/>
    <w:rsid w:val="00112D09"/>
    <w:rsid w:val="00113027"/>
    <w:rsid w:val="00114D99"/>
    <w:rsid w:val="00115480"/>
    <w:rsid w:val="0011559E"/>
    <w:rsid w:val="001157A3"/>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303"/>
    <w:rsid w:val="0015149D"/>
    <w:rsid w:val="0015195D"/>
    <w:rsid w:val="00151A00"/>
    <w:rsid w:val="001523B2"/>
    <w:rsid w:val="00152C32"/>
    <w:rsid w:val="00153910"/>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2A"/>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13B8"/>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8D1"/>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7C6"/>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1CA4"/>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591"/>
    <w:rsid w:val="001C0D5D"/>
    <w:rsid w:val="001C1BDD"/>
    <w:rsid w:val="001C2245"/>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D5EBB"/>
    <w:rsid w:val="001E170C"/>
    <w:rsid w:val="001E1A8A"/>
    <w:rsid w:val="001E1D06"/>
    <w:rsid w:val="001E25BD"/>
    <w:rsid w:val="001E28E7"/>
    <w:rsid w:val="001E2CE7"/>
    <w:rsid w:val="001E2F41"/>
    <w:rsid w:val="001E3215"/>
    <w:rsid w:val="001E3382"/>
    <w:rsid w:val="001E35BA"/>
    <w:rsid w:val="001E3CC1"/>
    <w:rsid w:val="001E49F5"/>
    <w:rsid w:val="001E5579"/>
    <w:rsid w:val="001E5605"/>
    <w:rsid w:val="001E5B12"/>
    <w:rsid w:val="001E6336"/>
    <w:rsid w:val="001E728A"/>
    <w:rsid w:val="001F0413"/>
    <w:rsid w:val="001F0B3F"/>
    <w:rsid w:val="001F1053"/>
    <w:rsid w:val="001F157D"/>
    <w:rsid w:val="001F16DD"/>
    <w:rsid w:val="001F1C03"/>
    <w:rsid w:val="001F284D"/>
    <w:rsid w:val="001F3286"/>
    <w:rsid w:val="001F330E"/>
    <w:rsid w:val="001F348A"/>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1BFD"/>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0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B15"/>
    <w:rsid w:val="00222C5C"/>
    <w:rsid w:val="002230CA"/>
    <w:rsid w:val="00223EB2"/>
    <w:rsid w:val="00223ECB"/>
    <w:rsid w:val="002248E9"/>
    <w:rsid w:val="00224E62"/>
    <w:rsid w:val="002250A3"/>
    <w:rsid w:val="002251C0"/>
    <w:rsid w:val="00225597"/>
    <w:rsid w:val="0022574F"/>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124"/>
    <w:rsid w:val="0025661C"/>
    <w:rsid w:val="0025664C"/>
    <w:rsid w:val="00257461"/>
    <w:rsid w:val="002574CC"/>
    <w:rsid w:val="00260CBA"/>
    <w:rsid w:val="00261382"/>
    <w:rsid w:val="00261820"/>
    <w:rsid w:val="00261888"/>
    <w:rsid w:val="002646A7"/>
    <w:rsid w:val="0026540D"/>
    <w:rsid w:val="0026595A"/>
    <w:rsid w:val="00265E83"/>
    <w:rsid w:val="00266176"/>
    <w:rsid w:val="00266825"/>
    <w:rsid w:val="00267D07"/>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6F6"/>
    <w:rsid w:val="00275EF6"/>
    <w:rsid w:val="0027654A"/>
    <w:rsid w:val="002777A6"/>
    <w:rsid w:val="00281915"/>
    <w:rsid w:val="00282B34"/>
    <w:rsid w:val="00282C90"/>
    <w:rsid w:val="002831D6"/>
    <w:rsid w:val="00283F4E"/>
    <w:rsid w:val="0028546E"/>
    <w:rsid w:val="002857E8"/>
    <w:rsid w:val="00285D63"/>
    <w:rsid w:val="00285E6E"/>
    <w:rsid w:val="00286632"/>
    <w:rsid w:val="00286D6E"/>
    <w:rsid w:val="0029020A"/>
    <w:rsid w:val="00290594"/>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10E"/>
    <w:rsid w:val="002A3304"/>
    <w:rsid w:val="002A4144"/>
    <w:rsid w:val="002A4339"/>
    <w:rsid w:val="002A46AB"/>
    <w:rsid w:val="002A4B4C"/>
    <w:rsid w:val="002A4CB3"/>
    <w:rsid w:val="002A5416"/>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1CB"/>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BF6"/>
    <w:rsid w:val="002E3DA2"/>
    <w:rsid w:val="002E3F23"/>
    <w:rsid w:val="002E3F76"/>
    <w:rsid w:val="002E448B"/>
    <w:rsid w:val="002E4716"/>
    <w:rsid w:val="002E47C9"/>
    <w:rsid w:val="002E4A5E"/>
    <w:rsid w:val="002E4DE5"/>
    <w:rsid w:val="002E517D"/>
    <w:rsid w:val="002E56DE"/>
    <w:rsid w:val="002E679C"/>
    <w:rsid w:val="002E67C6"/>
    <w:rsid w:val="002F0830"/>
    <w:rsid w:val="002F1839"/>
    <w:rsid w:val="002F18E1"/>
    <w:rsid w:val="002F19FE"/>
    <w:rsid w:val="002F1CB7"/>
    <w:rsid w:val="002F2415"/>
    <w:rsid w:val="002F252A"/>
    <w:rsid w:val="002F32E1"/>
    <w:rsid w:val="002F35E2"/>
    <w:rsid w:val="002F3F87"/>
    <w:rsid w:val="002F4545"/>
    <w:rsid w:val="002F5501"/>
    <w:rsid w:val="002F56B1"/>
    <w:rsid w:val="002F645E"/>
    <w:rsid w:val="002F6943"/>
    <w:rsid w:val="002F6DA8"/>
    <w:rsid w:val="002F7810"/>
    <w:rsid w:val="002F7938"/>
    <w:rsid w:val="002F7F2C"/>
    <w:rsid w:val="00300237"/>
    <w:rsid w:val="0030053B"/>
    <w:rsid w:val="003009CA"/>
    <w:rsid w:val="00300E80"/>
    <w:rsid w:val="003011C6"/>
    <w:rsid w:val="00301705"/>
    <w:rsid w:val="00301EAD"/>
    <w:rsid w:val="003023AE"/>
    <w:rsid w:val="0030249E"/>
    <w:rsid w:val="00303119"/>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082E"/>
    <w:rsid w:val="0031169C"/>
    <w:rsid w:val="00311F9F"/>
    <w:rsid w:val="0031267C"/>
    <w:rsid w:val="00313138"/>
    <w:rsid w:val="00313582"/>
    <w:rsid w:val="00313824"/>
    <w:rsid w:val="00313F32"/>
    <w:rsid w:val="0031485C"/>
    <w:rsid w:val="00314BE8"/>
    <w:rsid w:val="00314C41"/>
    <w:rsid w:val="0031550B"/>
    <w:rsid w:val="00315B54"/>
    <w:rsid w:val="00315FBE"/>
    <w:rsid w:val="0031640C"/>
    <w:rsid w:val="00316887"/>
    <w:rsid w:val="00316CE1"/>
    <w:rsid w:val="00317AB8"/>
    <w:rsid w:val="00317EC7"/>
    <w:rsid w:val="00320948"/>
    <w:rsid w:val="00323034"/>
    <w:rsid w:val="00323A5D"/>
    <w:rsid w:val="00324F02"/>
    <w:rsid w:val="00326421"/>
    <w:rsid w:val="0032668B"/>
    <w:rsid w:val="0032756A"/>
    <w:rsid w:val="00327FED"/>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422"/>
    <w:rsid w:val="00362928"/>
    <w:rsid w:val="0036293E"/>
    <w:rsid w:val="00362E83"/>
    <w:rsid w:val="00363170"/>
    <w:rsid w:val="0036332B"/>
    <w:rsid w:val="0036448E"/>
    <w:rsid w:val="0036497E"/>
    <w:rsid w:val="003656A9"/>
    <w:rsid w:val="00365BF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CFB"/>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1C5"/>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963"/>
    <w:rsid w:val="003A2A2E"/>
    <w:rsid w:val="003A35D2"/>
    <w:rsid w:val="003A3786"/>
    <w:rsid w:val="003A3C0D"/>
    <w:rsid w:val="003A3CDB"/>
    <w:rsid w:val="003A3E2B"/>
    <w:rsid w:val="003A4E07"/>
    <w:rsid w:val="003A4EB5"/>
    <w:rsid w:val="003A5151"/>
    <w:rsid w:val="003A57BB"/>
    <w:rsid w:val="003A5A38"/>
    <w:rsid w:val="003A6032"/>
    <w:rsid w:val="003A6100"/>
    <w:rsid w:val="003A6196"/>
    <w:rsid w:val="003A67FF"/>
    <w:rsid w:val="003A6978"/>
    <w:rsid w:val="003A723C"/>
    <w:rsid w:val="003A7551"/>
    <w:rsid w:val="003A7912"/>
    <w:rsid w:val="003B0782"/>
    <w:rsid w:val="003B0966"/>
    <w:rsid w:val="003B099E"/>
    <w:rsid w:val="003B0A89"/>
    <w:rsid w:val="003B1134"/>
    <w:rsid w:val="003B1EFF"/>
    <w:rsid w:val="003B2DED"/>
    <w:rsid w:val="003B2EA5"/>
    <w:rsid w:val="003B365B"/>
    <w:rsid w:val="003B3ACA"/>
    <w:rsid w:val="003B3CB4"/>
    <w:rsid w:val="003B3F1A"/>
    <w:rsid w:val="003B4750"/>
    <w:rsid w:val="003B4AED"/>
    <w:rsid w:val="003B4EBF"/>
    <w:rsid w:val="003B63E6"/>
    <w:rsid w:val="003B63F5"/>
    <w:rsid w:val="003B65E8"/>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561"/>
    <w:rsid w:val="003D2E57"/>
    <w:rsid w:val="003D2EDA"/>
    <w:rsid w:val="003D30D7"/>
    <w:rsid w:val="003D3A55"/>
    <w:rsid w:val="003D3EBA"/>
    <w:rsid w:val="003D412C"/>
    <w:rsid w:val="003D4693"/>
    <w:rsid w:val="003D4891"/>
    <w:rsid w:val="003D63E8"/>
    <w:rsid w:val="003D7401"/>
    <w:rsid w:val="003D7413"/>
    <w:rsid w:val="003D74B0"/>
    <w:rsid w:val="003D7649"/>
    <w:rsid w:val="003D7661"/>
    <w:rsid w:val="003D7BAE"/>
    <w:rsid w:val="003E07EF"/>
    <w:rsid w:val="003E0856"/>
    <w:rsid w:val="003E2421"/>
    <w:rsid w:val="003E252B"/>
    <w:rsid w:val="003E2DB7"/>
    <w:rsid w:val="003E3D65"/>
    <w:rsid w:val="003E400E"/>
    <w:rsid w:val="003E4782"/>
    <w:rsid w:val="003E4F2B"/>
    <w:rsid w:val="003E6B83"/>
    <w:rsid w:val="003E6C0E"/>
    <w:rsid w:val="003E6C53"/>
    <w:rsid w:val="003E7902"/>
    <w:rsid w:val="003E7F38"/>
    <w:rsid w:val="003F0CE0"/>
    <w:rsid w:val="003F186B"/>
    <w:rsid w:val="003F249C"/>
    <w:rsid w:val="003F37E3"/>
    <w:rsid w:val="003F419C"/>
    <w:rsid w:val="003F4BFB"/>
    <w:rsid w:val="003F4E94"/>
    <w:rsid w:val="003F6442"/>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C99"/>
    <w:rsid w:val="00410F57"/>
    <w:rsid w:val="00411044"/>
    <w:rsid w:val="004111E1"/>
    <w:rsid w:val="00411537"/>
    <w:rsid w:val="00411D2C"/>
    <w:rsid w:val="0041205E"/>
    <w:rsid w:val="00412629"/>
    <w:rsid w:val="00412ACF"/>
    <w:rsid w:val="004133DD"/>
    <w:rsid w:val="004150D6"/>
    <w:rsid w:val="00415A80"/>
    <w:rsid w:val="00416726"/>
    <w:rsid w:val="00417186"/>
    <w:rsid w:val="00420D98"/>
    <w:rsid w:val="00420FCC"/>
    <w:rsid w:val="004212B4"/>
    <w:rsid w:val="004212CD"/>
    <w:rsid w:val="00421F2E"/>
    <w:rsid w:val="0042222F"/>
    <w:rsid w:val="004226C9"/>
    <w:rsid w:val="00423AFD"/>
    <w:rsid w:val="00423E73"/>
    <w:rsid w:val="00424385"/>
    <w:rsid w:val="0042558A"/>
    <w:rsid w:val="00426741"/>
    <w:rsid w:val="004270CF"/>
    <w:rsid w:val="004272D5"/>
    <w:rsid w:val="00427A00"/>
    <w:rsid w:val="004309B1"/>
    <w:rsid w:val="00430C87"/>
    <w:rsid w:val="00432133"/>
    <w:rsid w:val="00432E66"/>
    <w:rsid w:val="00433213"/>
    <w:rsid w:val="004338D9"/>
    <w:rsid w:val="0043493C"/>
    <w:rsid w:val="00435CC7"/>
    <w:rsid w:val="00436069"/>
    <w:rsid w:val="0043629A"/>
    <w:rsid w:val="004365E9"/>
    <w:rsid w:val="00436621"/>
    <w:rsid w:val="00436A74"/>
    <w:rsid w:val="00436E9E"/>
    <w:rsid w:val="00436F57"/>
    <w:rsid w:val="004373A7"/>
    <w:rsid w:val="00437DD8"/>
    <w:rsid w:val="00440139"/>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30B"/>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5EE8"/>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8D4"/>
    <w:rsid w:val="00480B10"/>
    <w:rsid w:val="00481B6C"/>
    <w:rsid w:val="004822D3"/>
    <w:rsid w:val="00482913"/>
    <w:rsid w:val="00483104"/>
    <w:rsid w:val="00483532"/>
    <w:rsid w:val="00483C85"/>
    <w:rsid w:val="00483CA9"/>
    <w:rsid w:val="00483EA3"/>
    <w:rsid w:val="00484995"/>
    <w:rsid w:val="004855F3"/>
    <w:rsid w:val="004858BB"/>
    <w:rsid w:val="00485911"/>
    <w:rsid w:val="00485E31"/>
    <w:rsid w:val="00485E54"/>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46"/>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1D1B"/>
    <w:rsid w:val="004C31FC"/>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790"/>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66D"/>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0CD2"/>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2AFC"/>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8AF"/>
    <w:rsid w:val="005429DA"/>
    <w:rsid w:val="00542FF3"/>
    <w:rsid w:val="0054316E"/>
    <w:rsid w:val="005435C0"/>
    <w:rsid w:val="00543CAF"/>
    <w:rsid w:val="0054441B"/>
    <w:rsid w:val="005444A8"/>
    <w:rsid w:val="00545454"/>
    <w:rsid w:val="005454AE"/>
    <w:rsid w:val="00545D5C"/>
    <w:rsid w:val="0054618D"/>
    <w:rsid w:val="00546CB8"/>
    <w:rsid w:val="00546E35"/>
    <w:rsid w:val="00547C59"/>
    <w:rsid w:val="005502AF"/>
    <w:rsid w:val="00550764"/>
    <w:rsid w:val="00550F7A"/>
    <w:rsid w:val="0055123E"/>
    <w:rsid w:val="00551DDE"/>
    <w:rsid w:val="00552675"/>
    <w:rsid w:val="005534FC"/>
    <w:rsid w:val="005536A8"/>
    <w:rsid w:val="00553DA3"/>
    <w:rsid w:val="005546F2"/>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6B3"/>
    <w:rsid w:val="0056674B"/>
    <w:rsid w:val="00566E68"/>
    <w:rsid w:val="00567C04"/>
    <w:rsid w:val="005707B2"/>
    <w:rsid w:val="00570D0D"/>
    <w:rsid w:val="005717D6"/>
    <w:rsid w:val="00571CDB"/>
    <w:rsid w:val="00572266"/>
    <w:rsid w:val="00572654"/>
    <w:rsid w:val="005729AB"/>
    <w:rsid w:val="00573300"/>
    <w:rsid w:val="00573FDD"/>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1EFB"/>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2ECB"/>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0E6"/>
    <w:rsid w:val="005D4713"/>
    <w:rsid w:val="005D4C5C"/>
    <w:rsid w:val="005D5793"/>
    <w:rsid w:val="005D5845"/>
    <w:rsid w:val="005D5DD9"/>
    <w:rsid w:val="005D649F"/>
    <w:rsid w:val="005D6AB9"/>
    <w:rsid w:val="005D7571"/>
    <w:rsid w:val="005D7A67"/>
    <w:rsid w:val="005E05CD"/>
    <w:rsid w:val="005E0D54"/>
    <w:rsid w:val="005E17EF"/>
    <w:rsid w:val="005E1966"/>
    <w:rsid w:val="005E1A5B"/>
    <w:rsid w:val="005E1F62"/>
    <w:rsid w:val="005E2E41"/>
    <w:rsid w:val="005E354A"/>
    <w:rsid w:val="005E3C85"/>
    <w:rsid w:val="005E448E"/>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9B8"/>
    <w:rsid w:val="00600EC5"/>
    <w:rsid w:val="0060124F"/>
    <w:rsid w:val="00601722"/>
    <w:rsid w:val="006017DD"/>
    <w:rsid w:val="00601A11"/>
    <w:rsid w:val="00601A1C"/>
    <w:rsid w:val="00601A97"/>
    <w:rsid w:val="00601B29"/>
    <w:rsid w:val="006023E1"/>
    <w:rsid w:val="00602428"/>
    <w:rsid w:val="00602627"/>
    <w:rsid w:val="00602FF3"/>
    <w:rsid w:val="0060331F"/>
    <w:rsid w:val="00605037"/>
    <w:rsid w:val="00606098"/>
    <w:rsid w:val="00606574"/>
    <w:rsid w:val="006067D9"/>
    <w:rsid w:val="00606A31"/>
    <w:rsid w:val="00606C2D"/>
    <w:rsid w:val="0060734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5B9"/>
    <w:rsid w:val="006228D7"/>
    <w:rsid w:val="00622EA8"/>
    <w:rsid w:val="00623DBB"/>
    <w:rsid w:val="006243DC"/>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6582"/>
    <w:rsid w:val="006373D4"/>
    <w:rsid w:val="00637744"/>
    <w:rsid w:val="0064047F"/>
    <w:rsid w:val="0064163B"/>
    <w:rsid w:val="0064166F"/>
    <w:rsid w:val="00641852"/>
    <w:rsid w:val="0064216E"/>
    <w:rsid w:val="006428C3"/>
    <w:rsid w:val="0064346E"/>
    <w:rsid w:val="00643DB3"/>
    <w:rsid w:val="00643E01"/>
    <w:rsid w:val="00644B07"/>
    <w:rsid w:val="00645362"/>
    <w:rsid w:val="006454ED"/>
    <w:rsid w:val="006457FF"/>
    <w:rsid w:val="0064588B"/>
    <w:rsid w:val="006458B5"/>
    <w:rsid w:val="00645B09"/>
    <w:rsid w:val="00645ECE"/>
    <w:rsid w:val="00646652"/>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5C7E"/>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643"/>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4EB"/>
    <w:rsid w:val="006C7733"/>
    <w:rsid w:val="006C7C8F"/>
    <w:rsid w:val="006D06F3"/>
    <w:rsid w:val="006D0C80"/>
    <w:rsid w:val="006D101E"/>
    <w:rsid w:val="006D21D8"/>
    <w:rsid w:val="006D278E"/>
    <w:rsid w:val="006D2810"/>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D89"/>
    <w:rsid w:val="006E3EB6"/>
    <w:rsid w:val="006E3FDC"/>
    <w:rsid w:val="006E3FF2"/>
    <w:rsid w:val="006E4E98"/>
    <w:rsid w:val="006E60DA"/>
    <w:rsid w:val="006E6573"/>
    <w:rsid w:val="006E6936"/>
    <w:rsid w:val="006E6A7C"/>
    <w:rsid w:val="006E70C3"/>
    <w:rsid w:val="006E73D2"/>
    <w:rsid w:val="006E7CAB"/>
    <w:rsid w:val="006E7FFA"/>
    <w:rsid w:val="006F0365"/>
    <w:rsid w:val="006F0C35"/>
    <w:rsid w:val="006F135B"/>
    <w:rsid w:val="006F156D"/>
    <w:rsid w:val="006F241A"/>
    <w:rsid w:val="006F474C"/>
    <w:rsid w:val="006F695A"/>
    <w:rsid w:val="006F6D4C"/>
    <w:rsid w:val="006F7019"/>
    <w:rsid w:val="0070009B"/>
    <w:rsid w:val="00700895"/>
    <w:rsid w:val="00701356"/>
    <w:rsid w:val="007018EB"/>
    <w:rsid w:val="00701BD5"/>
    <w:rsid w:val="00702306"/>
    <w:rsid w:val="007035A5"/>
    <w:rsid w:val="00703B94"/>
    <w:rsid w:val="00704138"/>
    <w:rsid w:val="007047DC"/>
    <w:rsid w:val="00704BD5"/>
    <w:rsid w:val="00704EEE"/>
    <w:rsid w:val="00705AE8"/>
    <w:rsid w:val="007062E3"/>
    <w:rsid w:val="00706FD1"/>
    <w:rsid w:val="007074EC"/>
    <w:rsid w:val="00707865"/>
    <w:rsid w:val="00711327"/>
    <w:rsid w:val="007126FC"/>
    <w:rsid w:val="00712C8B"/>
    <w:rsid w:val="00712E15"/>
    <w:rsid w:val="007141EC"/>
    <w:rsid w:val="00714871"/>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2E69"/>
    <w:rsid w:val="00733085"/>
    <w:rsid w:val="00733242"/>
    <w:rsid w:val="00733B64"/>
    <w:rsid w:val="00733C81"/>
    <w:rsid w:val="007341A4"/>
    <w:rsid w:val="00734870"/>
    <w:rsid w:val="00736999"/>
    <w:rsid w:val="00737345"/>
    <w:rsid w:val="00737720"/>
    <w:rsid w:val="00740813"/>
    <w:rsid w:val="00741FD3"/>
    <w:rsid w:val="00742F88"/>
    <w:rsid w:val="007436BD"/>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575B2"/>
    <w:rsid w:val="00760883"/>
    <w:rsid w:val="00760CD7"/>
    <w:rsid w:val="007627D8"/>
    <w:rsid w:val="00762859"/>
    <w:rsid w:val="00762F46"/>
    <w:rsid w:val="00763586"/>
    <w:rsid w:val="00764095"/>
    <w:rsid w:val="007642C9"/>
    <w:rsid w:val="00764528"/>
    <w:rsid w:val="00764635"/>
    <w:rsid w:val="00764B9B"/>
    <w:rsid w:val="00764EE9"/>
    <w:rsid w:val="00764FDE"/>
    <w:rsid w:val="007656C8"/>
    <w:rsid w:val="00765D9F"/>
    <w:rsid w:val="0076612E"/>
    <w:rsid w:val="0076699A"/>
    <w:rsid w:val="00766E47"/>
    <w:rsid w:val="007677A7"/>
    <w:rsid w:val="007677BF"/>
    <w:rsid w:val="00771E6A"/>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49C"/>
    <w:rsid w:val="00781618"/>
    <w:rsid w:val="00781939"/>
    <w:rsid w:val="00781970"/>
    <w:rsid w:val="00781CD0"/>
    <w:rsid w:val="007821FB"/>
    <w:rsid w:val="00782B69"/>
    <w:rsid w:val="00782D4D"/>
    <w:rsid w:val="00782D64"/>
    <w:rsid w:val="00782EE9"/>
    <w:rsid w:val="00782EF1"/>
    <w:rsid w:val="0078365B"/>
    <w:rsid w:val="0078497A"/>
    <w:rsid w:val="00784E02"/>
    <w:rsid w:val="0078599E"/>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2EB9"/>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1FD"/>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9D"/>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1DD0"/>
    <w:rsid w:val="007F21B3"/>
    <w:rsid w:val="007F2854"/>
    <w:rsid w:val="007F2B83"/>
    <w:rsid w:val="007F2E3C"/>
    <w:rsid w:val="007F345E"/>
    <w:rsid w:val="007F3A41"/>
    <w:rsid w:val="007F46E5"/>
    <w:rsid w:val="007F4D5E"/>
    <w:rsid w:val="007F4E12"/>
    <w:rsid w:val="007F4EC3"/>
    <w:rsid w:val="007F59BC"/>
    <w:rsid w:val="007F62AD"/>
    <w:rsid w:val="007F6C27"/>
    <w:rsid w:val="007F6EC0"/>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0DAE"/>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460"/>
    <w:rsid w:val="00823636"/>
    <w:rsid w:val="008236CA"/>
    <w:rsid w:val="00823A4E"/>
    <w:rsid w:val="00823DDB"/>
    <w:rsid w:val="0082478B"/>
    <w:rsid w:val="008250F1"/>
    <w:rsid w:val="008251ED"/>
    <w:rsid w:val="008253F9"/>
    <w:rsid w:val="008265E9"/>
    <w:rsid w:val="008271C2"/>
    <w:rsid w:val="008278F6"/>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2FD"/>
    <w:rsid w:val="0084042C"/>
    <w:rsid w:val="0084133D"/>
    <w:rsid w:val="008416FB"/>
    <w:rsid w:val="008420FA"/>
    <w:rsid w:val="008427F5"/>
    <w:rsid w:val="00842CD1"/>
    <w:rsid w:val="00843BA1"/>
    <w:rsid w:val="00843F55"/>
    <w:rsid w:val="008459CB"/>
    <w:rsid w:val="00845D07"/>
    <w:rsid w:val="008460C1"/>
    <w:rsid w:val="00846315"/>
    <w:rsid w:val="008475F1"/>
    <w:rsid w:val="008477DA"/>
    <w:rsid w:val="00847965"/>
    <w:rsid w:val="00847D02"/>
    <w:rsid w:val="00850146"/>
    <w:rsid w:val="008503F3"/>
    <w:rsid w:val="00850A00"/>
    <w:rsid w:val="00851B6C"/>
    <w:rsid w:val="00852876"/>
    <w:rsid w:val="00853090"/>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5CF"/>
    <w:rsid w:val="00863655"/>
    <w:rsid w:val="00863E63"/>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2F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55D2"/>
    <w:rsid w:val="0089621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4FD"/>
    <w:rsid w:val="008A7ADB"/>
    <w:rsid w:val="008B0229"/>
    <w:rsid w:val="008B094B"/>
    <w:rsid w:val="008B0D8A"/>
    <w:rsid w:val="008B16AA"/>
    <w:rsid w:val="008B1F1E"/>
    <w:rsid w:val="008B218E"/>
    <w:rsid w:val="008B2621"/>
    <w:rsid w:val="008B2C93"/>
    <w:rsid w:val="008B2D07"/>
    <w:rsid w:val="008B3291"/>
    <w:rsid w:val="008B387C"/>
    <w:rsid w:val="008B38B9"/>
    <w:rsid w:val="008B390A"/>
    <w:rsid w:val="008B3F34"/>
    <w:rsid w:val="008B3FB9"/>
    <w:rsid w:val="008B4486"/>
    <w:rsid w:val="008B48F0"/>
    <w:rsid w:val="008B56F7"/>
    <w:rsid w:val="008B5846"/>
    <w:rsid w:val="008B5C18"/>
    <w:rsid w:val="008B5E25"/>
    <w:rsid w:val="008B5E76"/>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77C"/>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0EF"/>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5C5"/>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2F27"/>
    <w:rsid w:val="009331C3"/>
    <w:rsid w:val="0093434D"/>
    <w:rsid w:val="00934433"/>
    <w:rsid w:val="00934537"/>
    <w:rsid w:val="0093456A"/>
    <w:rsid w:val="00934663"/>
    <w:rsid w:val="00934892"/>
    <w:rsid w:val="0093501E"/>
    <w:rsid w:val="009359AB"/>
    <w:rsid w:val="00935D6D"/>
    <w:rsid w:val="009367CF"/>
    <w:rsid w:val="009368A3"/>
    <w:rsid w:val="00936D2C"/>
    <w:rsid w:val="00936E01"/>
    <w:rsid w:val="00936F59"/>
    <w:rsid w:val="009370BB"/>
    <w:rsid w:val="0094054E"/>
    <w:rsid w:val="00941855"/>
    <w:rsid w:val="00941940"/>
    <w:rsid w:val="00941BDC"/>
    <w:rsid w:val="009429BC"/>
    <w:rsid w:val="00944338"/>
    <w:rsid w:val="00944918"/>
    <w:rsid w:val="00944A2C"/>
    <w:rsid w:val="00945475"/>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769A2"/>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42E"/>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8FA"/>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4E85"/>
    <w:rsid w:val="009C5956"/>
    <w:rsid w:val="009C5AA7"/>
    <w:rsid w:val="009C60BD"/>
    <w:rsid w:val="009C65E4"/>
    <w:rsid w:val="009C6D61"/>
    <w:rsid w:val="009C74D8"/>
    <w:rsid w:val="009D0043"/>
    <w:rsid w:val="009D109B"/>
    <w:rsid w:val="009D173C"/>
    <w:rsid w:val="009D19BB"/>
    <w:rsid w:val="009D2D92"/>
    <w:rsid w:val="009D3487"/>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0DCF"/>
    <w:rsid w:val="009E12CC"/>
    <w:rsid w:val="009E1450"/>
    <w:rsid w:val="009E1EA0"/>
    <w:rsid w:val="009E2131"/>
    <w:rsid w:val="009E27D0"/>
    <w:rsid w:val="009E32A1"/>
    <w:rsid w:val="009E345C"/>
    <w:rsid w:val="009E55DF"/>
    <w:rsid w:val="009E62E7"/>
    <w:rsid w:val="009E6D57"/>
    <w:rsid w:val="009E6E8E"/>
    <w:rsid w:val="009E71E9"/>
    <w:rsid w:val="009E72CC"/>
    <w:rsid w:val="009E79A8"/>
    <w:rsid w:val="009F028A"/>
    <w:rsid w:val="009F09BB"/>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7F"/>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050"/>
    <w:rsid w:val="00A34D0A"/>
    <w:rsid w:val="00A34E6F"/>
    <w:rsid w:val="00A35ACD"/>
    <w:rsid w:val="00A35BCE"/>
    <w:rsid w:val="00A360B2"/>
    <w:rsid w:val="00A36402"/>
    <w:rsid w:val="00A3654D"/>
    <w:rsid w:val="00A37A88"/>
    <w:rsid w:val="00A4039F"/>
    <w:rsid w:val="00A408A8"/>
    <w:rsid w:val="00A40921"/>
    <w:rsid w:val="00A40B03"/>
    <w:rsid w:val="00A414FD"/>
    <w:rsid w:val="00A41B13"/>
    <w:rsid w:val="00A41B95"/>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3F75"/>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1885"/>
    <w:rsid w:val="00A72AE8"/>
    <w:rsid w:val="00A74431"/>
    <w:rsid w:val="00A74B69"/>
    <w:rsid w:val="00A7560C"/>
    <w:rsid w:val="00A75917"/>
    <w:rsid w:val="00A75F4D"/>
    <w:rsid w:val="00A76569"/>
    <w:rsid w:val="00A76FD2"/>
    <w:rsid w:val="00A80206"/>
    <w:rsid w:val="00A82521"/>
    <w:rsid w:val="00A827DF"/>
    <w:rsid w:val="00A82881"/>
    <w:rsid w:val="00A83DA3"/>
    <w:rsid w:val="00A84085"/>
    <w:rsid w:val="00A8487F"/>
    <w:rsid w:val="00A84C83"/>
    <w:rsid w:val="00A85307"/>
    <w:rsid w:val="00A856CC"/>
    <w:rsid w:val="00A85AB7"/>
    <w:rsid w:val="00A86414"/>
    <w:rsid w:val="00A86448"/>
    <w:rsid w:val="00A86505"/>
    <w:rsid w:val="00A865DA"/>
    <w:rsid w:val="00A86A33"/>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BED"/>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5E7"/>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1B61"/>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11D"/>
    <w:rsid w:val="00AC6C51"/>
    <w:rsid w:val="00AD0372"/>
    <w:rsid w:val="00AD07B9"/>
    <w:rsid w:val="00AD0B2B"/>
    <w:rsid w:val="00AD0F92"/>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542"/>
    <w:rsid w:val="00AF5616"/>
    <w:rsid w:val="00AF6EF0"/>
    <w:rsid w:val="00B00B8D"/>
    <w:rsid w:val="00B017C3"/>
    <w:rsid w:val="00B02500"/>
    <w:rsid w:val="00B02D66"/>
    <w:rsid w:val="00B02F98"/>
    <w:rsid w:val="00B02F9A"/>
    <w:rsid w:val="00B04BDD"/>
    <w:rsid w:val="00B04FD2"/>
    <w:rsid w:val="00B0544E"/>
    <w:rsid w:val="00B058E0"/>
    <w:rsid w:val="00B05B62"/>
    <w:rsid w:val="00B05D2C"/>
    <w:rsid w:val="00B05DAC"/>
    <w:rsid w:val="00B05EF2"/>
    <w:rsid w:val="00B06EA2"/>
    <w:rsid w:val="00B070F3"/>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1F94"/>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B9D"/>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1"/>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9EA"/>
    <w:rsid w:val="00B64C98"/>
    <w:rsid w:val="00B653D9"/>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5E3B"/>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CF6"/>
    <w:rsid w:val="00BA4DEC"/>
    <w:rsid w:val="00BA54F2"/>
    <w:rsid w:val="00BA6DE3"/>
    <w:rsid w:val="00BA7F2A"/>
    <w:rsid w:val="00BB01C6"/>
    <w:rsid w:val="00BB037D"/>
    <w:rsid w:val="00BB053C"/>
    <w:rsid w:val="00BB0570"/>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92F"/>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29D"/>
    <w:rsid w:val="00BE436F"/>
    <w:rsid w:val="00BE48DC"/>
    <w:rsid w:val="00BE4F08"/>
    <w:rsid w:val="00BE54D3"/>
    <w:rsid w:val="00BE5502"/>
    <w:rsid w:val="00BE5E3B"/>
    <w:rsid w:val="00BE6623"/>
    <w:rsid w:val="00BE7845"/>
    <w:rsid w:val="00BE79E1"/>
    <w:rsid w:val="00BF00E5"/>
    <w:rsid w:val="00BF21E8"/>
    <w:rsid w:val="00BF29E7"/>
    <w:rsid w:val="00BF2B2E"/>
    <w:rsid w:val="00BF2BC2"/>
    <w:rsid w:val="00BF33FC"/>
    <w:rsid w:val="00BF3D45"/>
    <w:rsid w:val="00BF4F8B"/>
    <w:rsid w:val="00BF5975"/>
    <w:rsid w:val="00BF6269"/>
    <w:rsid w:val="00BF6772"/>
    <w:rsid w:val="00BF6B4E"/>
    <w:rsid w:val="00BF719E"/>
    <w:rsid w:val="00BF7C2F"/>
    <w:rsid w:val="00C00116"/>
    <w:rsid w:val="00C019B0"/>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1FF5"/>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8A0"/>
    <w:rsid w:val="00C44C6E"/>
    <w:rsid w:val="00C44D24"/>
    <w:rsid w:val="00C450D1"/>
    <w:rsid w:val="00C458C8"/>
    <w:rsid w:val="00C45E6F"/>
    <w:rsid w:val="00C46677"/>
    <w:rsid w:val="00C469A0"/>
    <w:rsid w:val="00C46E8E"/>
    <w:rsid w:val="00C50682"/>
    <w:rsid w:val="00C507A6"/>
    <w:rsid w:val="00C50BAD"/>
    <w:rsid w:val="00C50D16"/>
    <w:rsid w:val="00C5191F"/>
    <w:rsid w:val="00C522AD"/>
    <w:rsid w:val="00C52A16"/>
    <w:rsid w:val="00C53065"/>
    <w:rsid w:val="00C5320D"/>
    <w:rsid w:val="00C54046"/>
    <w:rsid w:val="00C54A92"/>
    <w:rsid w:val="00C55E46"/>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87AF5"/>
    <w:rsid w:val="00C90624"/>
    <w:rsid w:val="00C90769"/>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6BFA"/>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1BCF"/>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26C"/>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0D5"/>
    <w:rsid w:val="00D17AD4"/>
    <w:rsid w:val="00D17B44"/>
    <w:rsid w:val="00D21344"/>
    <w:rsid w:val="00D213AB"/>
    <w:rsid w:val="00D217AF"/>
    <w:rsid w:val="00D218E0"/>
    <w:rsid w:val="00D222AE"/>
    <w:rsid w:val="00D224AF"/>
    <w:rsid w:val="00D22EA8"/>
    <w:rsid w:val="00D22F60"/>
    <w:rsid w:val="00D23054"/>
    <w:rsid w:val="00D23AF6"/>
    <w:rsid w:val="00D244F7"/>
    <w:rsid w:val="00D24671"/>
    <w:rsid w:val="00D24AAD"/>
    <w:rsid w:val="00D255C6"/>
    <w:rsid w:val="00D256E4"/>
    <w:rsid w:val="00D26404"/>
    <w:rsid w:val="00D26587"/>
    <w:rsid w:val="00D26AC1"/>
    <w:rsid w:val="00D27340"/>
    <w:rsid w:val="00D274B7"/>
    <w:rsid w:val="00D27A44"/>
    <w:rsid w:val="00D30377"/>
    <w:rsid w:val="00D3128B"/>
    <w:rsid w:val="00D31B4D"/>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282"/>
    <w:rsid w:val="00D4479E"/>
    <w:rsid w:val="00D44E61"/>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2075"/>
    <w:rsid w:val="00D62300"/>
    <w:rsid w:val="00D633DF"/>
    <w:rsid w:val="00D64202"/>
    <w:rsid w:val="00D65A16"/>
    <w:rsid w:val="00D66585"/>
    <w:rsid w:val="00D701BD"/>
    <w:rsid w:val="00D708D5"/>
    <w:rsid w:val="00D70991"/>
    <w:rsid w:val="00D70B12"/>
    <w:rsid w:val="00D71AF0"/>
    <w:rsid w:val="00D71E68"/>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0BB"/>
    <w:rsid w:val="00DA2ADD"/>
    <w:rsid w:val="00DA3690"/>
    <w:rsid w:val="00DA427C"/>
    <w:rsid w:val="00DA5D33"/>
    <w:rsid w:val="00DA5E47"/>
    <w:rsid w:val="00DA649A"/>
    <w:rsid w:val="00DA7236"/>
    <w:rsid w:val="00DA7744"/>
    <w:rsid w:val="00DA79B8"/>
    <w:rsid w:val="00DA7A8E"/>
    <w:rsid w:val="00DB0A66"/>
    <w:rsid w:val="00DB0D2F"/>
    <w:rsid w:val="00DB1A3E"/>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33A"/>
    <w:rsid w:val="00DE2756"/>
    <w:rsid w:val="00DE2B8E"/>
    <w:rsid w:val="00DE37FF"/>
    <w:rsid w:val="00DE3C64"/>
    <w:rsid w:val="00DE4768"/>
    <w:rsid w:val="00DE4A65"/>
    <w:rsid w:val="00DE4D62"/>
    <w:rsid w:val="00DE4DEA"/>
    <w:rsid w:val="00DE4E63"/>
    <w:rsid w:val="00DE57D2"/>
    <w:rsid w:val="00DE5EA0"/>
    <w:rsid w:val="00DE6057"/>
    <w:rsid w:val="00DE61A4"/>
    <w:rsid w:val="00DE63C7"/>
    <w:rsid w:val="00DE661C"/>
    <w:rsid w:val="00DE7346"/>
    <w:rsid w:val="00DE78C8"/>
    <w:rsid w:val="00DE7CAA"/>
    <w:rsid w:val="00DE7DBC"/>
    <w:rsid w:val="00DE7E33"/>
    <w:rsid w:val="00DF015D"/>
    <w:rsid w:val="00DF0A84"/>
    <w:rsid w:val="00DF0DC8"/>
    <w:rsid w:val="00DF1233"/>
    <w:rsid w:val="00DF166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3299"/>
    <w:rsid w:val="00E04005"/>
    <w:rsid w:val="00E04356"/>
    <w:rsid w:val="00E04A69"/>
    <w:rsid w:val="00E054D4"/>
    <w:rsid w:val="00E06447"/>
    <w:rsid w:val="00E070A9"/>
    <w:rsid w:val="00E07782"/>
    <w:rsid w:val="00E102B1"/>
    <w:rsid w:val="00E1090F"/>
    <w:rsid w:val="00E109AF"/>
    <w:rsid w:val="00E10C37"/>
    <w:rsid w:val="00E10CDC"/>
    <w:rsid w:val="00E10F8F"/>
    <w:rsid w:val="00E11162"/>
    <w:rsid w:val="00E11A01"/>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0D1"/>
    <w:rsid w:val="00E4536F"/>
    <w:rsid w:val="00E4563C"/>
    <w:rsid w:val="00E45A06"/>
    <w:rsid w:val="00E45E40"/>
    <w:rsid w:val="00E4653B"/>
    <w:rsid w:val="00E50F2F"/>
    <w:rsid w:val="00E51486"/>
    <w:rsid w:val="00E518D9"/>
    <w:rsid w:val="00E53689"/>
    <w:rsid w:val="00E537AA"/>
    <w:rsid w:val="00E538BA"/>
    <w:rsid w:val="00E53D5B"/>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61F"/>
    <w:rsid w:val="00E66AD7"/>
    <w:rsid w:val="00E67698"/>
    <w:rsid w:val="00E676DB"/>
    <w:rsid w:val="00E67A2C"/>
    <w:rsid w:val="00E67FEE"/>
    <w:rsid w:val="00E706FB"/>
    <w:rsid w:val="00E7088D"/>
    <w:rsid w:val="00E718C7"/>
    <w:rsid w:val="00E72E84"/>
    <w:rsid w:val="00E732AC"/>
    <w:rsid w:val="00E73A63"/>
    <w:rsid w:val="00E73A86"/>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B73"/>
    <w:rsid w:val="00E95E0C"/>
    <w:rsid w:val="00E96019"/>
    <w:rsid w:val="00E961B2"/>
    <w:rsid w:val="00E96611"/>
    <w:rsid w:val="00E973CB"/>
    <w:rsid w:val="00E9763E"/>
    <w:rsid w:val="00E9794C"/>
    <w:rsid w:val="00E97B03"/>
    <w:rsid w:val="00E97BFF"/>
    <w:rsid w:val="00E97C70"/>
    <w:rsid w:val="00EA0477"/>
    <w:rsid w:val="00EA1230"/>
    <w:rsid w:val="00EA1724"/>
    <w:rsid w:val="00EA24A0"/>
    <w:rsid w:val="00EA2ACD"/>
    <w:rsid w:val="00EA2C71"/>
    <w:rsid w:val="00EA3145"/>
    <w:rsid w:val="00EA3C3A"/>
    <w:rsid w:val="00EA3F18"/>
    <w:rsid w:val="00EA526C"/>
    <w:rsid w:val="00EA54B4"/>
    <w:rsid w:val="00EA5BE1"/>
    <w:rsid w:val="00EA5D6F"/>
    <w:rsid w:val="00EA6830"/>
    <w:rsid w:val="00EA6D50"/>
    <w:rsid w:val="00EA6F11"/>
    <w:rsid w:val="00EA7009"/>
    <w:rsid w:val="00EA7CD4"/>
    <w:rsid w:val="00EA7EBD"/>
    <w:rsid w:val="00EB00A1"/>
    <w:rsid w:val="00EB0339"/>
    <w:rsid w:val="00EB0508"/>
    <w:rsid w:val="00EB1207"/>
    <w:rsid w:val="00EB16F5"/>
    <w:rsid w:val="00EB237B"/>
    <w:rsid w:val="00EB2CCC"/>
    <w:rsid w:val="00EB2ED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0"/>
    <w:rsid w:val="00ED64B7"/>
    <w:rsid w:val="00ED6764"/>
    <w:rsid w:val="00ED6947"/>
    <w:rsid w:val="00ED6E50"/>
    <w:rsid w:val="00ED7B3A"/>
    <w:rsid w:val="00ED7F64"/>
    <w:rsid w:val="00ED7F75"/>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556B"/>
    <w:rsid w:val="00F062E3"/>
    <w:rsid w:val="00F06435"/>
    <w:rsid w:val="00F06880"/>
    <w:rsid w:val="00F06F07"/>
    <w:rsid w:val="00F0706C"/>
    <w:rsid w:val="00F0721D"/>
    <w:rsid w:val="00F10A3A"/>
    <w:rsid w:val="00F10FA2"/>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27D5"/>
    <w:rsid w:val="00F33A51"/>
    <w:rsid w:val="00F33DCF"/>
    <w:rsid w:val="00F34139"/>
    <w:rsid w:val="00F342DE"/>
    <w:rsid w:val="00F345FC"/>
    <w:rsid w:val="00F34829"/>
    <w:rsid w:val="00F34D52"/>
    <w:rsid w:val="00F359D9"/>
    <w:rsid w:val="00F35BCE"/>
    <w:rsid w:val="00F37975"/>
    <w:rsid w:val="00F416C8"/>
    <w:rsid w:val="00F41C1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47C2A"/>
    <w:rsid w:val="00F50C00"/>
    <w:rsid w:val="00F50FCD"/>
    <w:rsid w:val="00F5187E"/>
    <w:rsid w:val="00F52850"/>
    <w:rsid w:val="00F52C5C"/>
    <w:rsid w:val="00F5416C"/>
    <w:rsid w:val="00F552CE"/>
    <w:rsid w:val="00F5595B"/>
    <w:rsid w:val="00F55C1A"/>
    <w:rsid w:val="00F56A45"/>
    <w:rsid w:val="00F56CA2"/>
    <w:rsid w:val="00F56EEC"/>
    <w:rsid w:val="00F57BFF"/>
    <w:rsid w:val="00F617E5"/>
    <w:rsid w:val="00F61808"/>
    <w:rsid w:val="00F61D4A"/>
    <w:rsid w:val="00F61E1F"/>
    <w:rsid w:val="00F61F03"/>
    <w:rsid w:val="00F61FF6"/>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551"/>
    <w:rsid w:val="00F766C6"/>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87FB4"/>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464"/>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35FE"/>
    <w:rsid w:val="00FE406A"/>
    <w:rsid w:val="00FE40F9"/>
    <w:rsid w:val="00FE415E"/>
    <w:rsid w:val="00FE4591"/>
    <w:rsid w:val="00FE5BCB"/>
    <w:rsid w:val="00FE621D"/>
    <w:rsid w:val="00FE6E8D"/>
    <w:rsid w:val="00FE7DCE"/>
    <w:rsid w:val="00FF03A7"/>
    <w:rsid w:val="00FF06E2"/>
    <w:rsid w:val="00FF08AC"/>
    <w:rsid w:val="00FF2052"/>
    <w:rsid w:val="00FF26E2"/>
    <w:rsid w:val="00FF28AE"/>
    <w:rsid w:val="00FF2DD2"/>
    <w:rsid w:val="00FF35A3"/>
    <w:rsid w:val="00FF41A9"/>
    <w:rsid w:val="00FF569A"/>
    <w:rsid w:val="00FF607A"/>
    <w:rsid w:val="00FF621F"/>
    <w:rsid w:val="00FF6E3E"/>
    <w:rsid w:val="00FF739B"/>
    <w:rsid w:val="00FF7873"/>
    <w:rsid w:val="00FF7BC5"/>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 w:type="numbering" w:customStyle="1" w:styleId="ImportedStyle1">
    <w:name w:val="Imported Style 1"/>
    <w:rsid w:val="00DE3C64"/>
    <w:pPr>
      <w:numPr>
        <w:numId w:val="4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13145109">
      <w:bodyDiv w:val="1"/>
      <w:marLeft w:val="0"/>
      <w:marRight w:val="0"/>
      <w:marTop w:val="0"/>
      <w:marBottom w:val="0"/>
      <w:divBdr>
        <w:top w:val="none" w:sz="0" w:space="0" w:color="auto"/>
        <w:left w:val="none" w:sz="0" w:space="0" w:color="auto"/>
        <w:bottom w:val="none" w:sz="0" w:space="0" w:color="auto"/>
        <w:right w:val="none" w:sz="0" w:space="0" w:color="auto"/>
      </w:divBdr>
      <w:divsChild>
        <w:div w:id="26684323">
          <w:marLeft w:val="0"/>
          <w:marRight w:val="0"/>
          <w:marTop w:val="0"/>
          <w:marBottom w:val="0"/>
          <w:divBdr>
            <w:top w:val="none" w:sz="0" w:space="0" w:color="auto"/>
            <w:left w:val="none" w:sz="0" w:space="0" w:color="auto"/>
            <w:bottom w:val="none" w:sz="0" w:space="0" w:color="auto"/>
            <w:right w:val="none" w:sz="0" w:space="0" w:color="auto"/>
          </w:divBdr>
          <w:divsChild>
            <w:div w:id="1976987943">
              <w:marLeft w:val="0"/>
              <w:marRight w:val="0"/>
              <w:marTop w:val="0"/>
              <w:marBottom w:val="0"/>
              <w:divBdr>
                <w:top w:val="none" w:sz="0" w:space="0" w:color="auto"/>
                <w:left w:val="none" w:sz="0" w:space="0" w:color="auto"/>
                <w:bottom w:val="none" w:sz="0" w:space="0" w:color="auto"/>
                <w:right w:val="none" w:sz="0" w:space="0" w:color="auto"/>
              </w:divBdr>
            </w:div>
          </w:divsChild>
        </w:div>
        <w:div w:id="194734324">
          <w:marLeft w:val="0"/>
          <w:marRight w:val="0"/>
          <w:marTop w:val="0"/>
          <w:marBottom w:val="0"/>
          <w:divBdr>
            <w:top w:val="none" w:sz="0" w:space="0" w:color="auto"/>
            <w:left w:val="none" w:sz="0" w:space="0" w:color="auto"/>
            <w:bottom w:val="none" w:sz="0" w:space="0" w:color="auto"/>
            <w:right w:val="none" w:sz="0" w:space="0" w:color="auto"/>
          </w:divBdr>
          <w:divsChild>
            <w:div w:id="302347526">
              <w:marLeft w:val="0"/>
              <w:marRight w:val="0"/>
              <w:marTop w:val="0"/>
              <w:marBottom w:val="0"/>
              <w:divBdr>
                <w:top w:val="none" w:sz="0" w:space="0" w:color="auto"/>
                <w:left w:val="none" w:sz="0" w:space="0" w:color="auto"/>
                <w:bottom w:val="none" w:sz="0" w:space="0" w:color="auto"/>
                <w:right w:val="none" w:sz="0" w:space="0" w:color="auto"/>
              </w:divBdr>
            </w:div>
          </w:divsChild>
        </w:div>
        <w:div w:id="183714779">
          <w:marLeft w:val="0"/>
          <w:marRight w:val="0"/>
          <w:marTop w:val="0"/>
          <w:marBottom w:val="0"/>
          <w:divBdr>
            <w:top w:val="none" w:sz="0" w:space="0" w:color="auto"/>
            <w:left w:val="none" w:sz="0" w:space="0" w:color="auto"/>
            <w:bottom w:val="none" w:sz="0" w:space="0" w:color="auto"/>
            <w:right w:val="none" w:sz="0" w:space="0" w:color="auto"/>
          </w:divBdr>
          <w:divsChild>
            <w:div w:id="266621361">
              <w:marLeft w:val="0"/>
              <w:marRight w:val="0"/>
              <w:marTop w:val="0"/>
              <w:marBottom w:val="0"/>
              <w:divBdr>
                <w:top w:val="none" w:sz="0" w:space="0" w:color="auto"/>
                <w:left w:val="none" w:sz="0" w:space="0" w:color="auto"/>
                <w:bottom w:val="none" w:sz="0" w:space="0" w:color="auto"/>
                <w:right w:val="none" w:sz="0" w:space="0" w:color="auto"/>
              </w:divBdr>
            </w:div>
          </w:divsChild>
        </w:div>
        <w:div w:id="396363800">
          <w:marLeft w:val="0"/>
          <w:marRight w:val="0"/>
          <w:marTop w:val="0"/>
          <w:marBottom w:val="0"/>
          <w:divBdr>
            <w:top w:val="none" w:sz="0" w:space="0" w:color="auto"/>
            <w:left w:val="none" w:sz="0" w:space="0" w:color="auto"/>
            <w:bottom w:val="none" w:sz="0" w:space="0" w:color="auto"/>
            <w:right w:val="none" w:sz="0" w:space="0" w:color="auto"/>
          </w:divBdr>
          <w:divsChild>
            <w:div w:id="1003169418">
              <w:marLeft w:val="0"/>
              <w:marRight w:val="0"/>
              <w:marTop w:val="0"/>
              <w:marBottom w:val="0"/>
              <w:divBdr>
                <w:top w:val="none" w:sz="0" w:space="0" w:color="auto"/>
                <w:left w:val="none" w:sz="0" w:space="0" w:color="auto"/>
                <w:bottom w:val="none" w:sz="0" w:space="0" w:color="auto"/>
                <w:right w:val="none" w:sz="0" w:space="0" w:color="auto"/>
              </w:divBdr>
            </w:div>
          </w:divsChild>
        </w:div>
        <w:div w:id="937756245">
          <w:marLeft w:val="0"/>
          <w:marRight w:val="0"/>
          <w:marTop w:val="0"/>
          <w:marBottom w:val="0"/>
          <w:divBdr>
            <w:top w:val="none" w:sz="0" w:space="0" w:color="auto"/>
            <w:left w:val="none" w:sz="0" w:space="0" w:color="auto"/>
            <w:bottom w:val="none" w:sz="0" w:space="0" w:color="auto"/>
            <w:right w:val="none" w:sz="0" w:space="0" w:color="auto"/>
          </w:divBdr>
          <w:divsChild>
            <w:div w:id="2049796341">
              <w:marLeft w:val="0"/>
              <w:marRight w:val="0"/>
              <w:marTop w:val="0"/>
              <w:marBottom w:val="0"/>
              <w:divBdr>
                <w:top w:val="none" w:sz="0" w:space="0" w:color="auto"/>
                <w:left w:val="none" w:sz="0" w:space="0" w:color="auto"/>
                <w:bottom w:val="none" w:sz="0" w:space="0" w:color="auto"/>
                <w:right w:val="none" w:sz="0" w:space="0" w:color="auto"/>
              </w:divBdr>
            </w:div>
          </w:divsChild>
        </w:div>
        <w:div w:id="1596131730">
          <w:marLeft w:val="0"/>
          <w:marRight w:val="0"/>
          <w:marTop w:val="0"/>
          <w:marBottom w:val="0"/>
          <w:divBdr>
            <w:top w:val="none" w:sz="0" w:space="0" w:color="auto"/>
            <w:left w:val="none" w:sz="0" w:space="0" w:color="auto"/>
            <w:bottom w:val="none" w:sz="0" w:space="0" w:color="auto"/>
            <w:right w:val="none" w:sz="0" w:space="0" w:color="auto"/>
          </w:divBdr>
          <w:divsChild>
            <w:div w:id="1819567804">
              <w:marLeft w:val="0"/>
              <w:marRight w:val="0"/>
              <w:marTop w:val="0"/>
              <w:marBottom w:val="0"/>
              <w:divBdr>
                <w:top w:val="none" w:sz="0" w:space="0" w:color="auto"/>
                <w:left w:val="none" w:sz="0" w:space="0" w:color="auto"/>
                <w:bottom w:val="none" w:sz="0" w:space="0" w:color="auto"/>
                <w:right w:val="none" w:sz="0" w:space="0" w:color="auto"/>
              </w:divBdr>
            </w:div>
          </w:divsChild>
        </w:div>
        <w:div w:id="2050453556">
          <w:marLeft w:val="0"/>
          <w:marRight w:val="0"/>
          <w:marTop w:val="0"/>
          <w:marBottom w:val="0"/>
          <w:divBdr>
            <w:top w:val="none" w:sz="0" w:space="0" w:color="auto"/>
            <w:left w:val="none" w:sz="0" w:space="0" w:color="auto"/>
            <w:bottom w:val="none" w:sz="0" w:space="0" w:color="auto"/>
            <w:right w:val="none" w:sz="0" w:space="0" w:color="auto"/>
          </w:divBdr>
          <w:divsChild>
            <w:div w:id="932935334">
              <w:marLeft w:val="0"/>
              <w:marRight w:val="0"/>
              <w:marTop w:val="0"/>
              <w:marBottom w:val="0"/>
              <w:divBdr>
                <w:top w:val="none" w:sz="0" w:space="0" w:color="auto"/>
                <w:left w:val="none" w:sz="0" w:space="0" w:color="auto"/>
                <w:bottom w:val="none" w:sz="0" w:space="0" w:color="auto"/>
                <w:right w:val="none" w:sz="0" w:space="0" w:color="auto"/>
              </w:divBdr>
            </w:div>
          </w:divsChild>
        </w:div>
        <w:div w:id="954218871">
          <w:marLeft w:val="0"/>
          <w:marRight w:val="0"/>
          <w:marTop w:val="0"/>
          <w:marBottom w:val="0"/>
          <w:divBdr>
            <w:top w:val="none" w:sz="0" w:space="0" w:color="auto"/>
            <w:left w:val="none" w:sz="0" w:space="0" w:color="auto"/>
            <w:bottom w:val="none" w:sz="0" w:space="0" w:color="auto"/>
            <w:right w:val="none" w:sz="0" w:space="0" w:color="auto"/>
          </w:divBdr>
          <w:divsChild>
            <w:div w:id="643849507">
              <w:marLeft w:val="0"/>
              <w:marRight w:val="0"/>
              <w:marTop w:val="0"/>
              <w:marBottom w:val="0"/>
              <w:divBdr>
                <w:top w:val="none" w:sz="0" w:space="0" w:color="auto"/>
                <w:left w:val="none" w:sz="0" w:space="0" w:color="auto"/>
                <w:bottom w:val="none" w:sz="0" w:space="0" w:color="auto"/>
                <w:right w:val="none" w:sz="0" w:space="0" w:color="auto"/>
              </w:divBdr>
            </w:div>
          </w:divsChild>
        </w:div>
        <w:div w:id="210849825">
          <w:marLeft w:val="0"/>
          <w:marRight w:val="0"/>
          <w:marTop w:val="0"/>
          <w:marBottom w:val="0"/>
          <w:divBdr>
            <w:top w:val="none" w:sz="0" w:space="0" w:color="auto"/>
            <w:left w:val="none" w:sz="0" w:space="0" w:color="auto"/>
            <w:bottom w:val="none" w:sz="0" w:space="0" w:color="auto"/>
            <w:right w:val="none" w:sz="0" w:space="0" w:color="auto"/>
          </w:divBdr>
          <w:divsChild>
            <w:div w:id="765808989">
              <w:marLeft w:val="0"/>
              <w:marRight w:val="0"/>
              <w:marTop w:val="0"/>
              <w:marBottom w:val="0"/>
              <w:divBdr>
                <w:top w:val="none" w:sz="0" w:space="0" w:color="auto"/>
                <w:left w:val="none" w:sz="0" w:space="0" w:color="auto"/>
                <w:bottom w:val="none" w:sz="0" w:space="0" w:color="auto"/>
                <w:right w:val="none" w:sz="0" w:space="0" w:color="auto"/>
              </w:divBdr>
            </w:div>
          </w:divsChild>
        </w:div>
        <w:div w:id="213080492">
          <w:marLeft w:val="0"/>
          <w:marRight w:val="0"/>
          <w:marTop w:val="0"/>
          <w:marBottom w:val="0"/>
          <w:divBdr>
            <w:top w:val="none" w:sz="0" w:space="0" w:color="auto"/>
            <w:left w:val="none" w:sz="0" w:space="0" w:color="auto"/>
            <w:bottom w:val="none" w:sz="0" w:space="0" w:color="auto"/>
            <w:right w:val="none" w:sz="0" w:space="0" w:color="auto"/>
          </w:divBdr>
          <w:divsChild>
            <w:div w:id="495462583">
              <w:marLeft w:val="0"/>
              <w:marRight w:val="0"/>
              <w:marTop w:val="0"/>
              <w:marBottom w:val="0"/>
              <w:divBdr>
                <w:top w:val="none" w:sz="0" w:space="0" w:color="auto"/>
                <w:left w:val="none" w:sz="0" w:space="0" w:color="auto"/>
                <w:bottom w:val="none" w:sz="0" w:space="0" w:color="auto"/>
                <w:right w:val="none" w:sz="0" w:space="0" w:color="auto"/>
              </w:divBdr>
            </w:div>
          </w:divsChild>
        </w:div>
        <w:div w:id="682243825">
          <w:marLeft w:val="0"/>
          <w:marRight w:val="0"/>
          <w:marTop w:val="0"/>
          <w:marBottom w:val="0"/>
          <w:divBdr>
            <w:top w:val="none" w:sz="0" w:space="0" w:color="auto"/>
            <w:left w:val="none" w:sz="0" w:space="0" w:color="auto"/>
            <w:bottom w:val="none" w:sz="0" w:space="0" w:color="auto"/>
            <w:right w:val="none" w:sz="0" w:space="0" w:color="auto"/>
          </w:divBdr>
          <w:divsChild>
            <w:div w:id="1161312221">
              <w:marLeft w:val="0"/>
              <w:marRight w:val="0"/>
              <w:marTop w:val="0"/>
              <w:marBottom w:val="0"/>
              <w:divBdr>
                <w:top w:val="none" w:sz="0" w:space="0" w:color="auto"/>
                <w:left w:val="none" w:sz="0" w:space="0" w:color="auto"/>
                <w:bottom w:val="none" w:sz="0" w:space="0" w:color="auto"/>
                <w:right w:val="none" w:sz="0" w:space="0" w:color="auto"/>
              </w:divBdr>
            </w:div>
          </w:divsChild>
        </w:div>
        <w:div w:id="2042700130">
          <w:marLeft w:val="0"/>
          <w:marRight w:val="0"/>
          <w:marTop w:val="0"/>
          <w:marBottom w:val="0"/>
          <w:divBdr>
            <w:top w:val="none" w:sz="0" w:space="0" w:color="auto"/>
            <w:left w:val="none" w:sz="0" w:space="0" w:color="auto"/>
            <w:bottom w:val="none" w:sz="0" w:space="0" w:color="auto"/>
            <w:right w:val="none" w:sz="0" w:space="0" w:color="auto"/>
          </w:divBdr>
          <w:divsChild>
            <w:div w:id="1669207388">
              <w:marLeft w:val="0"/>
              <w:marRight w:val="0"/>
              <w:marTop w:val="0"/>
              <w:marBottom w:val="0"/>
              <w:divBdr>
                <w:top w:val="none" w:sz="0" w:space="0" w:color="auto"/>
                <w:left w:val="none" w:sz="0" w:space="0" w:color="auto"/>
                <w:bottom w:val="none" w:sz="0" w:space="0" w:color="auto"/>
                <w:right w:val="none" w:sz="0" w:space="0" w:color="auto"/>
              </w:divBdr>
            </w:div>
          </w:divsChild>
        </w:div>
        <w:div w:id="1067263732">
          <w:marLeft w:val="0"/>
          <w:marRight w:val="0"/>
          <w:marTop w:val="0"/>
          <w:marBottom w:val="0"/>
          <w:divBdr>
            <w:top w:val="none" w:sz="0" w:space="0" w:color="auto"/>
            <w:left w:val="none" w:sz="0" w:space="0" w:color="auto"/>
            <w:bottom w:val="none" w:sz="0" w:space="0" w:color="auto"/>
            <w:right w:val="none" w:sz="0" w:space="0" w:color="auto"/>
          </w:divBdr>
          <w:divsChild>
            <w:div w:id="1233782663">
              <w:marLeft w:val="0"/>
              <w:marRight w:val="0"/>
              <w:marTop w:val="0"/>
              <w:marBottom w:val="0"/>
              <w:divBdr>
                <w:top w:val="none" w:sz="0" w:space="0" w:color="auto"/>
                <w:left w:val="none" w:sz="0" w:space="0" w:color="auto"/>
                <w:bottom w:val="none" w:sz="0" w:space="0" w:color="auto"/>
                <w:right w:val="none" w:sz="0" w:space="0" w:color="auto"/>
              </w:divBdr>
            </w:div>
          </w:divsChild>
        </w:div>
        <w:div w:id="64110324">
          <w:marLeft w:val="0"/>
          <w:marRight w:val="0"/>
          <w:marTop w:val="0"/>
          <w:marBottom w:val="0"/>
          <w:divBdr>
            <w:top w:val="none" w:sz="0" w:space="0" w:color="auto"/>
            <w:left w:val="none" w:sz="0" w:space="0" w:color="auto"/>
            <w:bottom w:val="none" w:sz="0" w:space="0" w:color="auto"/>
            <w:right w:val="none" w:sz="0" w:space="0" w:color="auto"/>
          </w:divBdr>
          <w:divsChild>
            <w:div w:id="2102750913">
              <w:marLeft w:val="0"/>
              <w:marRight w:val="0"/>
              <w:marTop w:val="0"/>
              <w:marBottom w:val="0"/>
              <w:divBdr>
                <w:top w:val="none" w:sz="0" w:space="0" w:color="auto"/>
                <w:left w:val="none" w:sz="0" w:space="0" w:color="auto"/>
                <w:bottom w:val="none" w:sz="0" w:space="0" w:color="auto"/>
                <w:right w:val="none" w:sz="0" w:space="0" w:color="auto"/>
              </w:divBdr>
            </w:div>
          </w:divsChild>
        </w:div>
        <w:div w:id="2093969741">
          <w:marLeft w:val="0"/>
          <w:marRight w:val="0"/>
          <w:marTop w:val="0"/>
          <w:marBottom w:val="0"/>
          <w:divBdr>
            <w:top w:val="none" w:sz="0" w:space="0" w:color="auto"/>
            <w:left w:val="none" w:sz="0" w:space="0" w:color="auto"/>
            <w:bottom w:val="none" w:sz="0" w:space="0" w:color="auto"/>
            <w:right w:val="none" w:sz="0" w:space="0" w:color="auto"/>
          </w:divBdr>
          <w:divsChild>
            <w:div w:id="569656631">
              <w:marLeft w:val="0"/>
              <w:marRight w:val="0"/>
              <w:marTop w:val="0"/>
              <w:marBottom w:val="0"/>
              <w:divBdr>
                <w:top w:val="none" w:sz="0" w:space="0" w:color="auto"/>
                <w:left w:val="none" w:sz="0" w:space="0" w:color="auto"/>
                <w:bottom w:val="none" w:sz="0" w:space="0" w:color="auto"/>
                <w:right w:val="none" w:sz="0" w:space="0" w:color="auto"/>
              </w:divBdr>
            </w:div>
          </w:divsChild>
        </w:div>
        <w:div w:id="351154091">
          <w:marLeft w:val="0"/>
          <w:marRight w:val="0"/>
          <w:marTop w:val="0"/>
          <w:marBottom w:val="0"/>
          <w:divBdr>
            <w:top w:val="none" w:sz="0" w:space="0" w:color="auto"/>
            <w:left w:val="none" w:sz="0" w:space="0" w:color="auto"/>
            <w:bottom w:val="none" w:sz="0" w:space="0" w:color="auto"/>
            <w:right w:val="none" w:sz="0" w:space="0" w:color="auto"/>
          </w:divBdr>
          <w:divsChild>
            <w:div w:id="1174957461">
              <w:marLeft w:val="0"/>
              <w:marRight w:val="0"/>
              <w:marTop w:val="0"/>
              <w:marBottom w:val="0"/>
              <w:divBdr>
                <w:top w:val="none" w:sz="0" w:space="0" w:color="auto"/>
                <w:left w:val="none" w:sz="0" w:space="0" w:color="auto"/>
                <w:bottom w:val="none" w:sz="0" w:space="0" w:color="auto"/>
                <w:right w:val="none" w:sz="0" w:space="0" w:color="auto"/>
              </w:divBdr>
            </w:div>
          </w:divsChild>
        </w:div>
        <w:div w:id="1591546567">
          <w:marLeft w:val="0"/>
          <w:marRight w:val="0"/>
          <w:marTop w:val="0"/>
          <w:marBottom w:val="0"/>
          <w:divBdr>
            <w:top w:val="none" w:sz="0" w:space="0" w:color="auto"/>
            <w:left w:val="none" w:sz="0" w:space="0" w:color="auto"/>
            <w:bottom w:val="none" w:sz="0" w:space="0" w:color="auto"/>
            <w:right w:val="none" w:sz="0" w:space="0" w:color="auto"/>
          </w:divBdr>
          <w:divsChild>
            <w:div w:id="1229801750">
              <w:marLeft w:val="0"/>
              <w:marRight w:val="0"/>
              <w:marTop w:val="0"/>
              <w:marBottom w:val="0"/>
              <w:divBdr>
                <w:top w:val="none" w:sz="0" w:space="0" w:color="auto"/>
                <w:left w:val="none" w:sz="0" w:space="0" w:color="auto"/>
                <w:bottom w:val="none" w:sz="0" w:space="0" w:color="auto"/>
                <w:right w:val="none" w:sz="0" w:space="0" w:color="auto"/>
              </w:divBdr>
            </w:div>
          </w:divsChild>
        </w:div>
        <w:div w:id="1723366244">
          <w:marLeft w:val="0"/>
          <w:marRight w:val="0"/>
          <w:marTop w:val="0"/>
          <w:marBottom w:val="0"/>
          <w:divBdr>
            <w:top w:val="none" w:sz="0" w:space="0" w:color="auto"/>
            <w:left w:val="none" w:sz="0" w:space="0" w:color="auto"/>
            <w:bottom w:val="none" w:sz="0" w:space="0" w:color="auto"/>
            <w:right w:val="none" w:sz="0" w:space="0" w:color="auto"/>
          </w:divBdr>
          <w:divsChild>
            <w:div w:id="1797334715">
              <w:marLeft w:val="0"/>
              <w:marRight w:val="0"/>
              <w:marTop w:val="0"/>
              <w:marBottom w:val="0"/>
              <w:divBdr>
                <w:top w:val="none" w:sz="0" w:space="0" w:color="auto"/>
                <w:left w:val="none" w:sz="0" w:space="0" w:color="auto"/>
                <w:bottom w:val="none" w:sz="0" w:space="0" w:color="auto"/>
                <w:right w:val="none" w:sz="0" w:space="0" w:color="auto"/>
              </w:divBdr>
            </w:div>
          </w:divsChild>
        </w:div>
        <w:div w:id="1875729713">
          <w:marLeft w:val="0"/>
          <w:marRight w:val="0"/>
          <w:marTop w:val="0"/>
          <w:marBottom w:val="0"/>
          <w:divBdr>
            <w:top w:val="none" w:sz="0" w:space="0" w:color="auto"/>
            <w:left w:val="none" w:sz="0" w:space="0" w:color="auto"/>
            <w:bottom w:val="none" w:sz="0" w:space="0" w:color="auto"/>
            <w:right w:val="none" w:sz="0" w:space="0" w:color="auto"/>
          </w:divBdr>
          <w:divsChild>
            <w:div w:id="1317298679">
              <w:marLeft w:val="0"/>
              <w:marRight w:val="0"/>
              <w:marTop w:val="0"/>
              <w:marBottom w:val="0"/>
              <w:divBdr>
                <w:top w:val="none" w:sz="0" w:space="0" w:color="auto"/>
                <w:left w:val="none" w:sz="0" w:space="0" w:color="auto"/>
                <w:bottom w:val="none" w:sz="0" w:space="0" w:color="auto"/>
                <w:right w:val="none" w:sz="0" w:space="0" w:color="auto"/>
              </w:divBdr>
            </w:div>
          </w:divsChild>
        </w:div>
        <w:div w:id="1571574684">
          <w:marLeft w:val="0"/>
          <w:marRight w:val="0"/>
          <w:marTop w:val="0"/>
          <w:marBottom w:val="0"/>
          <w:divBdr>
            <w:top w:val="none" w:sz="0" w:space="0" w:color="auto"/>
            <w:left w:val="none" w:sz="0" w:space="0" w:color="auto"/>
            <w:bottom w:val="none" w:sz="0" w:space="0" w:color="auto"/>
            <w:right w:val="none" w:sz="0" w:space="0" w:color="auto"/>
          </w:divBdr>
          <w:divsChild>
            <w:div w:id="1359509645">
              <w:marLeft w:val="0"/>
              <w:marRight w:val="0"/>
              <w:marTop w:val="0"/>
              <w:marBottom w:val="0"/>
              <w:divBdr>
                <w:top w:val="none" w:sz="0" w:space="0" w:color="auto"/>
                <w:left w:val="none" w:sz="0" w:space="0" w:color="auto"/>
                <w:bottom w:val="none" w:sz="0" w:space="0" w:color="auto"/>
                <w:right w:val="none" w:sz="0" w:space="0" w:color="auto"/>
              </w:divBdr>
            </w:div>
          </w:divsChild>
        </w:div>
        <w:div w:id="857743530">
          <w:marLeft w:val="0"/>
          <w:marRight w:val="0"/>
          <w:marTop w:val="0"/>
          <w:marBottom w:val="0"/>
          <w:divBdr>
            <w:top w:val="none" w:sz="0" w:space="0" w:color="auto"/>
            <w:left w:val="none" w:sz="0" w:space="0" w:color="auto"/>
            <w:bottom w:val="none" w:sz="0" w:space="0" w:color="auto"/>
            <w:right w:val="none" w:sz="0" w:space="0" w:color="auto"/>
          </w:divBdr>
          <w:divsChild>
            <w:div w:id="917443623">
              <w:marLeft w:val="0"/>
              <w:marRight w:val="0"/>
              <w:marTop w:val="0"/>
              <w:marBottom w:val="0"/>
              <w:divBdr>
                <w:top w:val="none" w:sz="0" w:space="0" w:color="auto"/>
                <w:left w:val="none" w:sz="0" w:space="0" w:color="auto"/>
                <w:bottom w:val="none" w:sz="0" w:space="0" w:color="auto"/>
                <w:right w:val="none" w:sz="0" w:space="0" w:color="auto"/>
              </w:divBdr>
            </w:div>
          </w:divsChild>
        </w:div>
        <w:div w:id="1457214681">
          <w:marLeft w:val="0"/>
          <w:marRight w:val="0"/>
          <w:marTop w:val="0"/>
          <w:marBottom w:val="0"/>
          <w:divBdr>
            <w:top w:val="none" w:sz="0" w:space="0" w:color="auto"/>
            <w:left w:val="none" w:sz="0" w:space="0" w:color="auto"/>
            <w:bottom w:val="none" w:sz="0" w:space="0" w:color="auto"/>
            <w:right w:val="none" w:sz="0" w:space="0" w:color="auto"/>
          </w:divBdr>
          <w:divsChild>
            <w:div w:id="588001639">
              <w:marLeft w:val="0"/>
              <w:marRight w:val="0"/>
              <w:marTop w:val="0"/>
              <w:marBottom w:val="0"/>
              <w:divBdr>
                <w:top w:val="none" w:sz="0" w:space="0" w:color="auto"/>
                <w:left w:val="none" w:sz="0" w:space="0" w:color="auto"/>
                <w:bottom w:val="none" w:sz="0" w:space="0" w:color="auto"/>
                <w:right w:val="none" w:sz="0" w:space="0" w:color="auto"/>
              </w:divBdr>
            </w:div>
          </w:divsChild>
        </w:div>
        <w:div w:id="689255583">
          <w:marLeft w:val="0"/>
          <w:marRight w:val="0"/>
          <w:marTop w:val="0"/>
          <w:marBottom w:val="0"/>
          <w:divBdr>
            <w:top w:val="none" w:sz="0" w:space="0" w:color="auto"/>
            <w:left w:val="none" w:sz="0" w:space="0" w:color="auto"/>
            <w:bottom w:val="none" w:sz="0" w:space="0" w:color="auto"/>
            <w:right w:val="none" w:sz="0" w:space="0" w:color="auto"/>
          </w:divBdr>
          <w:divsChild>
            <w:div w:id="967980060">
              <w:marLeft w:val="0"/>
              <w:marRight w:val="0"/>
              <w:marTop w:val="0"/>
              <w:marBottom w:val="0"/>
              <w:divBdr>
                <w:top w:val="none" w:sz="0" w:space="0" w:color="auto"/>
                <w:left w:val="none" w:sz="0" w:space="0" w:color="auto"/>
                <w:bottom w:val="none" w:sz="0" w:space="0" w:color="auto"/>
                <w:right w:val="none" w:sz="0" w:space="0" w:color="auto"/>
              </w:divBdr>
            </w:div>
          </w:divsChild>
        </w:div>
        <w:div w:id="1594629970">
          <w:marLeft w:val="0"/>
          <w:marRight w:val="0"/>
          <w:marTop w:val="0"/>
          <w:marBottom w:val="0"/>
          <w:divBdr>
            <w:top w:val="none" w:sz="0" w:space="0" w:color="auto"/>
            <w:left w:val="none" w:sz="0" w:space="0" w:color="auto"/>
            <w:bottom w:val="none" w:sz="0" w:space="0" w:color="auto"/>
            <w:right w:val="none" w:sz="0" w:space="0" w:color="auto"/>
          </w:divBdr>
          <w:divsChild>
            <w:div w:id="157582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191745">
      <w:bodyDiv w:val="1"/>
      <w:marLeft w:val="0"/>
      <w:marRight w:val="0"/>
      <w:marTop w:val="0"/>
      <w:marBottom w:val="0"/>
      <w:divBdr>
        <w:top w:val="none" w:sz="0" w:space="0" w:color="auto"/>
        <w:left w:val="none" w:sz="0" w:space="0" w:color="auto"/>
        <w:bottom w:val="none" w:sz="0" w:space="0" w:color="auto"/>
        <w:right w:val="none" w:sz="0" w:space="0" w:color="auto"/>
      </w:divBdr>
      <w:divsChild>
        <w:div w:id="1615553878">
          <w:marLeft w:val="0"/>
          <w:marRight w:val="0"/>
          <w:marTop w:val="0"/>
          <w:marBottom w:val="0"/>
          <w:divBdr>
            <w:top w:val="none" w:sz="0" w:space="0" w:color="auto"/>
            <w:left w:val="none" w:sz="0" w:space="0" w:color="auto"/>
            <w:bottom w:val="none" w:sz="0" w:space="0" w:color="auto"/>
            <w:right w:val="none" w:sz="0" w:space="0" w:color="auto"/>
          </w:divBdr>
          <w:divsChild>
            <w:div w:id="612593217">
              <w:marLeft w:val="0"/>
              <w:marRight w:val="0"/>
              <w:marTop w:val="0"/>
              <w:marBottom w:val="0"/>
              <w:divBdr>
                <w:top w:val="none" w:sz="0" w:space="0" w:color="auto"/>
                <w:left w:val="none" w:sz="0" w:space="0" w:color="auto"/>
                <w:bottom w:val="none" w:sz="0" w:space="0" w:color="auto"/>
                <w:right w:val="none" w:sz="0" w:space="0" w:color="auto"/>
              </w:divBdr>
            </w:div>
          </w:divsChild>
        </w:div>
        <w:div w:id="1632442438">
          <w:marLeft w:val="0"/>
          <w:marRight w:val="0"/>
          <w:marTop w:val="0"/>
          <w:marBottom w:val="0"/>
          <w:divBdr>
            <w:top w:val="none" w:sz="0" w:space="0" w:color="auto"/>
            <w:left w:val="none" w:sz="0" w:space="0" w:color="auto"/>
            <w:bottom w:val="none" w:sz="0" w:space="0" w:color="auto"/>
            <w:right w:val="none" w:sz="0" w:space="0" w:color="auto"/>
          </w:divBdr>
          <w:divsChild>
            <w:div w:id="1063676441">
              <w:marLeft w:val="0"/>
              <w:marRight w:val="0"/>
              <w:marTop w:val="0"/>
              <w:marBottom w:val="0"/>
              <w:divBdr>
                <w:top w:val="none" w:sz="0" w:space="0" w:color="auto"/>
                <w:left w:val="none" w:sz="0" w:space="0" w:color="auto"/>
                <w:bottom w:val="none" w:sz="0" w:space="0" w:color="auto"/>
                <w:right w:val="none" w:sz="0" w:space="0" w:color="auto"/>
              </w:divBdr>
            </w:div>
          </w:divsChild>
        </w:div>
        <w:div w:id="1851943435">
          <w:marLeft w:val="0"/>
          <w:marRight w:val="0"/>
          <w:marTop w:val="0"/>
          <w:marBottom w:val="0"/>
          <w:divBdr>
            <w:top w:val="none" w:sz="0" w:space="0" w:color="auto"/>
            <w:left w:val="none" w:sz="0" w:space="0" w:color="auto"/>
            <w:bottom w:val="none" w:sz="0" w:space="0" w:color="auto"/>
            <w:right w:val="none" w:sz="0" w:space="0" w:color="auto"/>
          </w:divBdr>
          <w:divsChild>
            <w:div w:id="1224943932">
              <w:marLeft w:val="0"/>
              <w:marRight w:val="0"/>
              <w:marTop w:val="0"/>
              <w:marBottom w:val="0"/>
              <w:divBdr>
                <w:top w:val="none" w:sz="0" w:space="0" w:color="auto"/>
                <w:left w:val="none" w:sz="0" w:space="0" w:color="auto"/>
                <w:bottom w:val="none" w:sz="0" w:space="0" w:color="auto"/>
                <w:right w:val="none" w:sz="0" w:space="0" w:color="auto"/>
              </w:divBdr>
            </w:div>
          </w:divsChild>
        </w:div>
        <w:div w:id="1999530740">
          <w:marLeft w:val="0"/>
          <w:marRight w:val="0"/>
          <w:marTop w:val="0"/>
          <w:marBottom w:val="0"/>
          <w:divBdr>
            <w:top w:val="none" w:sz="0" w:space="0" w:color="auto"/>
            <w:left w:val="none" w:sz="0" w:space="0" w:color="auto"/>
            <w:bottom w:val="none" w:sz="0" w:space="0" w:color="auto"/>
            <w:right w:val="none" w:sz="0" w:space="0" w:color="auto"/>
          </w:divBdr>
          <w:divsChild>
            <w:div w:id="1505172895">
              <w:marLeft w:val="0"/>
              <w:marRight w:val="0"/>
              <w:marTop w:val="0"/>
              <w:marBottom w:val="0"/>
              <w:divBdr>
                <w:top w:val="none" w:sz="0" w:space="0" w:color="auto"/>
                <w:left w:val="none" w:sz="0" w:space="0" w:color="auto"/>
                <w:bottom w:val="none" w:sz="0" w:space="0" w:color="auto"/>
                <w:right w:val="none" w:sz="0" w:space="0" w:color="auto"/>
              </w:divBdr>
            </w:div>
          </w:divsChild>
        </w:div>
        <w:div w:id="1064722106">
          <w:marLeft w:val="0"/>
          <w:marRight w:val="0"/>
          <w:marTop w:val="0"/>
          <w:marBottom w:val="0"/>
          <w:divBdr>
            <w:top w:val="none" w:sz="0" w:space="0" w:color="auto"/>
            <w:left w:val="none" w:sz="0" w:space="0" w:color="auto"/>
            <w:bottom w:val="none" w:sz="0" w:space="0" w:color="auto"/>
            <w:right w:val="none" w:sz="0" w:space="0" w:color="auto"/>
          </w:divBdr>
          <w:divsChild>
            <w:div w:id="802575467">
              <w:marLeft w:val="0"/>
              <w:marRight w:val="0"/>
              <w:marTop w:val="0"/>
              <w:marBottom w:val="0"/>
              <w:divBdr>
                <w:top w:val="none" w:sz="0" w:space="0" w:color="auto"/>
                <w:left w:val="none" w:sz="0" w:space="0" w:color="auto"/>
                <w:bottom w:val="none" w:sz="0" w:space="0" w:color="auto"/>
                <w:right w:val="none" w:sz="0" w:space="0" w:color="auto"/>
              </w:divBdr>
            </w:div>
          </w:divsChild>
        </w:div>
        <w:div w:id="1714232390">
          <w:marLeft w:val="0"/>
          <w:marRight w:val="0"/>
          <w:marTop w:val="0"/>
          <w:marBottom w:val="0"/>
          <w:divBdr>
            <w:top w:val="none" w:sz="0" w:space="0" w:color="auto"/>
            <w:left w:val="none" w:sz="0" w:space="0" w:color="auto"/>
            <w:bottom w:val="none" w:sz="0" w:space="0" w:color="auto"/>
            <w:right w:val="none" w:sz="0" w:space="0" w:color="auto"/>
          </w:divBdr>
          <w:divsChild>
            <w:div w:id="643241648">
              <w:marLeft w:val="0"/>
              <w:marRight w:val="0"/>
              <w:marTop w:val="0"/>
              <w:marBottom w:val="0"/>
              <w:divBdr>
                <w:top w:val="none" w:sz="0" w:space="0" w:color="auto"/>
                <w:left w:val="none" w:sz="0" w:space="0" w:color="auto"/>
                <w:bottom w:val="none" w:sz="0" w:space="0" w:color="auto"/>
                <w:right w:val="none" w:sz="0" w:space="0" w:color="auto"/>
              </w:divBdr>
            </w:div>
          </w:divsChild>
        </w:div>
        <w:div w:id="1356806046">
          <w:marLeft w:val="0"/>
          <w:marRight w:val="0"/>
          <w:marTop w:val="0"/>
          <w:marBottom w:val="0"/>
          <w:divBdr>
            <w:top w:val="none" w:sz="0" w:space="0" w:color="auto"/>
            <w:left w:val="none" w:sz="0" w:space="0" w:color="auto"/>
            <w:bottom w:val="none" w:sz="0" w:space="0" w:color="auto"/>
            <w:right w:val="none" w:sz="0" w:space="0" w:color="auto"/>
          </w:divBdr>
          <w:divsChild>
            <w:div w:id="98955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527450">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770513134">
      <w:bodyDiv w:val="1"/>
      <w:marLeft w:val="0"/>
      <w:marRight w:val="0"/>
      <w:marTop w:val="0"/>
      <w:marBottom w:val="0"/>
      <w:divBdr>
        <w:top w:val="none" w:sz="0" w:space="0" w:color="auto"/>
        <w:left w:val="none" w:sz="0" w:space="0" w:color="auto"/>
        <w:bottom w:val="none" w:sz="0" w:space="0" w:color="auto"/>
        <w:right w:val="none" w:sz="0" w:space="0" w:color="auto"/>
      </w:divBdr>
      <w:divsChild>
        <w:div w:id="14157320">
          <w:marLeft w:val="0"/>
          <w:marRight w:val="0"/>
          <w:marTop w:val="0"/>
          <w:marBottom w:val="0"/>
          <w:divBdr>
            <w:top w:val="none" w:sz="0" w:space="0" w:color="auto"/>
            <w:left w:val="none" w:sz="0" w:space="0" w:color="auto"/>
            <w:bottom w:val="none" w:sz="0" w:space="0" w:color="auto"/>
            <w:right w:val="none" w:sz="0" w:space="0" w:color="auto"/>
          </w:divBdr>
          <w:divsChild>
            <w:div w:id="971909019">
              <w:marLeft w:val="0"/>
              <w:marRight w:val="0"/>
              <w:marTop w:val="0"/>
              <w:marBottom w:val="0"/>
              <w:divBdr>
                <w:top w:val="none" w:sz="0" w:space="0" w:color="auto"/>
                <w:left w:val="none" w:sz="0" w:space="0" w:color="auto"/>
                <w:bottom w:val="none" w:sz="0" w:space="0" w:color="auto"/>
                <w:right w:val="none" w:sz="0" w:space="0" w:color="auto"/>
              </w:divBdr>
            </w:div>
          </w:divsChild>
        </w:div>
        <w:div w:id="2061897807">
          <w:marLeft w:val="0"/>
          <w:marRight w:val="0"/>
          <w:marTop w:val="0"/>
          <w:marBottom w:val="0"/>
          <w:divBdr>
            <w:top w:val="none" w:sz="0" w:space="0" w:color="auto"/>
            <w:left w:val="none" w:sz="0" w:space="0" w:color="auto"/>
            <w:bottom w:val="none" w:sz="0" w:space="0" w:color="auto"/>
            <w:right w:val="none" w:sz="0" w:space="0" w:color="auto"/>
          </w:divBdr>
          <w:divsChild>
            <w:div w:id="1935816811">
              <w:marLeft w:val="0"/>
              <w:marRight w:val="0"/>
              <w:marTop w:val="0"/>
              <w:marBottom w:val="0"/>
              <w:divBdr>
                <w:top w:val="none" w:sz="0" w:space="0" w:color="auto"/>
                <w:left w:val="none" w:sz="0" w:space="0" w:color="auto"/>
                <w:bottom w:val="none" w:sz="0" w:space="0" w:color="auto"/>
                <w:right w:val="none" w:sz="0" w:space="0" w:color="auto"/>
              </w:divBdr>
            </w:div>
          </w:divsChild>
        </w:div>
        <w:div w:id="1454714785">
          <w:marLeft w:val="0"/>
          <w:marRight w:val="0"/>
          <w:marTop w:val="0"/>
          <w:marBottom w:val="0"/>
          <w:divBdr>
            <w:top w:val="none" w:sz="0" w:space="0" w:color="auto"/>
            <w:left w:val="none" w:sz="0" w:space="0" w:color="auto"/>
            <w:bottom w:val="none" w:sz="0" w:space="0" w:color="auto"/>
            <w:right w:val="none" w:sz="0" w:space="0" w:color="auto"/>
          </w:divBdr>
          <w:divsChild>
            <w:div w:id="689599819">
              <w:marLeft w:val="0"/>
              <w:marRight w:val="0"/>
              <w:marTop w:val="0"/>
              <w:marBottom w:val="0"/>
              <w:divBdr>
                <w:top w:val="none" w:sz="0" w:space="0" w:color="auto"/>
                <w:left w:val="none" w:sz="0" w:space="0" w:color="auto"/>
                <w:bottom w:val="none" w:sz="0" w:space="0" w:color="auto"/>
                <w:right w:val="none" w:sz="0" w:space="0" w:color="auto"/>
              </w:divBdr>
            </w:div>
          </w:divsChild>
        </w:div>
        <w:div w:id="1467354268">
          <w:marLeft w:val="0"/>
          <w:marRight w:val="0"/>
          <w:marTop w:val="0"/>
          <w:marBottom w:val="0"/>
          <w:divBdr>
            <w:top w:val="none" w:sz="0" w:space="0" w:color="auto"/>
            <w:left w:val="none" w:sz="0" w:space="0" w:color="auto"/>
            <w:bottom w:val="none" w:sz="0" w:space="0" w:color="auto"/>
            <w:right w:val="none" w:sz="0" w:space="0" w:color="auto"/>
          </w:divBdr>
          <w:divsChild>
            <w:div w:id="1466581886">
              <w:marLeft w:val="0"/>
              <w:marRight w:val="0"/>
              <w:marTop w:val="0"/>
              <w:marBottom w:val="0"/>
              <w:divBdr>
                <w:top w:val="none" w:sz="0" w:space="0" w:color="auto"/>
                <w:left w:val="none" w:sz="0" w:space="0" w:color="auto"/>
                <w:bottom w:val="none" w:sz="0" w:space="0" w:color="auto"/>
                <w:right w:val="none" w:sz="0" w:space="0" w:color="auto"/>
              </w:divBdr>
            </w:div>
          </w:divsChild>
        </w:div>
        <w:div w:id="1238202717">
          <w:marLeft w:val="0"/>
          <w:marRight w:val="0"/>
          <w:marTop w:val="0"/>
          <w:marBottom w:val="0"/>
          <w:divBdr>
            <w:top w:val="none" w:sz="0" w:space="0" w:color="auto"/>
            <w:left w:val="none" w:sz="0" w:space="0" w:color="auto"/>
            <w:bottom w:val="none" w:sz="0" w:space="0" w:color="auto"/>
            <w:right w:val="none" w:sz="0" w:space="0" w:color="auto"/>
          </w:divBdr>
          <w:divsChild>
            <w:div w:id="1182401344">
              <w:marLeft w:val="0"/>
              <w:marRight w:val="0"/>
              <w:marTop w:val="0"/>
              <w:marBottom w:val="0"/>
              <w:divBdr>
                <w:top w:val="none" w:sz="0" w:space="0" w:color="auto"/>
                <w:left w:val="none" w:sz="0" w:space="0" w:color="auto"/>
                <w:bottom w:val="none" w:sz="0" w:space="0" w:color="auto"/>
                <w:right w:val="none" w:sz="0" w:space="0" w:color="auto"/>
              </w:divBdr>
            </w:div>
          </w:divsChild>
        </w:div>
        <w:div w:id="1969122380">
          <w:marLeft w:val="0"/>
          <w:marRight w:val="0"/>
          <w:marTop w:val="0"/>
          <w:marBottom w:val="0"/>
          <w:divBdr>
            <w:top w:val="none" w:sz="0" w:space="0" w:color="auto"/>
            <w:left w:val="none" w:sz="0" w:space="0" w:color="auto"/>
            <w:bottom w:val="none" w:sz="0" w:space="0" w:color="auto"/>
            <w:right w:val="none" w:sz="0" w:space="0" w:color="auto"/>
          </w:divBdr>
          <w:divsChild>
            <w:div w:id="211506495">
              <w:marLeft w:val="0"/>
              <w:marRight w:val="0"/>
              <w:marTop w:val="0"/>
              <w:marBottom w:val="0"/>
              <w:divBdr>
                <w:top w:val="none" w:sz="0" w:space="0" w:color="auto"/>
                <w:left w:val="none" w:sz="0" w:space="0" w:color="auto"/>
                <w:bottom w:val="none" w:sz="0" w:space="0" w:color="auto"/>
                <w:right w:val="none" w:sz="0" w:space="0" w:color="auto"/>
              </w:divBdr>
            </w:div>
          </w:divsChild>
        </w:div>
        <w:div w:id="1673489066">
          <w:marLeft w:val="0"/>
          <w:marRight w:val="0"/>
          <w:marTop w:val="0"/>
          <w:marBottom w:val="0"/>
          <w:divBdr>
            <w:top w:val="none" w:sz="0" w:space="0" w:color="auto"/>
            <w:left w:val="none" w:sz="0" w:space="0" w:color="auto"/>
            <w:bottom w:val="none" w:sz="0" w:space="0" w:color="auto"/>
            <w:right w:val="none" w:sz="0" w:space="0" w:color="auto"/>
          </w:divBdr>
          <w:divsChild>
            <w:div w:id="936595954">
              <w:marLeft w:val="0"/>
              <w:marRight w:val="0"/>
              <w:marTop w:val="0"/>
              <w:marBottom w:val="0"/>
              <w:divBdr>
                <w:top w:val="none" w:sz="0" w:space="0" w:color="auto"/>
                <w:left w:val="none" w:sz="0" w:space="0" w:color="auto"/>
                <w:bottom w:val="none" w:sz="0" w:space="0" w:color="auto"/>
                <w:right w:val="none" w:sz="0" w:space="0" w:color="auto"/>
              </w:divBdr>
            </w:div>
          </w:divsChild>
        </w:div>
        <w:div w:id="2092265311">
          <w:marLeft w:val="0"/>
          <w:marRight w:val="0"/>
          <w:marTop w:val="0"/>
          <w:marBottom w:val="0"/>
          <w:divBdr>
            <w:top w:val="none" w:sz="0" w:space="0" w:color="auto"/>
            <w:left w:val="none" w:sz="0" w:space="0" w:color="auto"/>
            <w:bottom w:val="none" w:sz="0" w:space="0" w:color="auto"/>
            <w:right w:val="none" w:sz="0" w:space="0" w:color="auto"/>
          </w:divBdr>
          <w:divsChild>
            <w:div w:id="738947050">
              <w:marLeft w:val="0"/>
              <w:marRight w:val="0"/>
              <w:marTop w:val="0"/>
              <w:marBottom w:val="0"/>
              <w:divBdr>
                <w:top w:val="none" w:sz="0" w:space="0" w:color="auto"/>
                <w:left w:val="none" w:sz="0" w:space="0" w:color="auto"/>
                <w:bottom w:val="none" w:sz="0" w:space="0" w:color="auto"/>
                <w:right w:val="none" w:sz="0" w:space="0" w:color="auto"/>
              </w:divBdr>
            </w:div>
          </w:divsChild>
        </w:div>
        <w:div w:id="1455444504">
          <w:marLeft w:val="0"/>
          <w:marRight w:val="0"/>
          <w:marTop w:val="0"/>
          <w:marBottom w:val="0"/>
          <w:divBdr>
            <w:top w:val="none" w:sz="0" w:space="0" w:color="auto"/>
            <w:left w:val="none" w:sz="0" w:space="0" w:color="auto"/>
            <w:bottom w:val="none" w:sz="0" w:space="0" w:color="auto"/>
            <w:right w:val="none" w:sz="0" w:space="0" w:color="auto"/>
          </w:divBdr>
          <w:divsChild>
            <w:div w:id="1172182046">
              <w:marLeft w:val="0"/>
              <w:marRight w:val="0"/>
              <w:marTop w:val="0"/>
              <w:marBottom w:val="0"/>
              <w:divBdr>
                <w:top w:val="none" w:sz="0" w:space="0" w:color="auto"/>
                <w:left w:val="none" w:sz="0" w:space="0" w:color="auto"/>
                <w:bottom w:val="none" w:sz="0" w:space="0" w:color="auto"/>
                <w:right w:val="none" w:sz="0" w:space="0" w:color="auto"/>
              </w:divBdr>
            </w:div>
          </w:divsChild>
        </w:div>
        <w:div w:id="1379233543">
          <w:marLeft w:val="0"/>
          <w:marRight w:val="0"/>
          <w:marTop w:val="0"/>
          <w:marBottom w:val="0"/>
          <w:divBdr>
            <w:top w:val="none" w:sz="0" w:space="0" w:color="auto"/>
            <w:left w:val="none" w:sz="0" w:space="0" w:color="auto"/>
            <w:bottom w:val="none" w:sz="0" w:space="0" w:color="auto"/>
            <w:right w:val="none" w:sz="0" w:space="0" w:color="auto"/>
          </w:divBdr>
          <w:divsChild>
            <w:div w:id="2071074316">
              <w:marLeft w:val="0"/>
              <w:marRight w:val="0"/>
              <w:marTop w:val="0"/>
              <w:marBottom w:val="0"/>
              <w:divBdr>
                <w:top w:val="none" w:sz="0" w:space="0" w:color="auto"/>
                <w:left w:val="none" w:sz="0" w:space="0" w:color="auto"/>
                <w:bottom w:val="none" w:sz="0" w:space="0" w:color="auto"/>
                <w:right w:val="none" w:sz="0" w:space="0" w:color="auto"/>
              </w:divBdr>
            </w:div>
          </w:divsChild>
        </w:div>
        <w:div w:id="866604409">
          <w:marLeft w:val="0"/>
          <w:marRight w:val="0"/>
          <w:marTop w:val="0"/>
          <w:marBottom w:val="0"/>
          <w:divBdr>
            <w:top w:val="none" w:sz="0" w:space="0" w:color="auto"/>
            <w:left w:val="none" w:sz="0" w:space="0" w:color="auto"/>
            <w:bottom w:val="none" w:sz="0" w:space="0" w:color="auto"/>
            <w:right w:val="none" w:sz="0" w:space="0" w:color="auto"/>
          </w:divBdr>
          <w:divsChild>
            <w:div w:id="226917960">
              <w:marLeft w:val="0"/>
              <w:marRight w:val="0"/>
              <w:marTop w:val="0"/>
              <w:marBottom w:val="0"/>
              <w:divBdr>
                <w:top w:val="none" w:sz="0" w:space="0" w:color="auto"/>
                <w:left w:val="none" w:sz="0" w:space="0" w:color="auto"/>
                <w:bottom w:val="none" w:sz="0" w:space="0" w:color="auto"/>
                <w:right w:val="none" w:sz="0" w:space="0" w:color="auto"/>
              </w:divBdr>
            </w:div>
          </w:divsChild>
        </w:div>
        <w:div w:id="579679082">
          <w:marLeft w:val="0"/>
          <w:marRight w:val="0"/>
          <w:marTop w:val="0"/>
          <w:marBottom w:val="0"/>
          <w:divBdr>
            <w:top w:val="none" w:sz="0" w:space="0" w:color="auto"/>
            <w:left w:val="none" w:sz="0" w:space="0" w:color="auto"/>
            <w:bottom w:val="none" w:sz="0" w:space="0" w:color="auto"/>
            <w:right w:val="none" w:sz="0" w:space="0" w:color="auto"/>
          </w:divBdr>
          <w:divsChild>
            <w:div w:id="421343990">
              <w:marLeft w:val="0"/>
              <w:marRight w:val="0"/>
              <w:marTop w:val="0"/>
              <w:marBottom w:val="0"/>
              <w:divBdr>
                <w:top w:val="none" w:sz="0" w:space="0" w:color="auto"/>
                <w:left w:val="none" w:sz="0" w:space="0" w:color="auto"/>
                <w:bottom w:val="none" w:sz="0" w:space="0" w:color="auto"/>
                <w:right w:val="none" w:sz="0" w:space="0" w:color="auto"/>
              </w:divBdr>
            </w:div>
          </w:divsChild>
        </w:div>
        <w:div w:id="447241317">
          <w:marLeft w:val="0"/>
          <w:marRight w:val="0"/>
          <w:marTop w:val="0"/>
          <w:marBottom w:val="0"/>
          <w:divBdr>
            <w:top w:val="none" w:sz="0" w:space="0" w:color="auto"/>
            <w:left w:val="none" w:sz="0" w:space="0" w:color="auto"/>
            <w:bottom w:val="none" w:sz="0" w:space="0" w:color="auto"/>
            <w:right w:val="none" w:sz="0" w:space="0" w:color="auto"/>
          </w:divBdr>
          <w:divsChild>
            <w:div w:id="71970203">
              <w:marLeft w:val="0"/>
              <w:marRight w:val="0"/>
              <w:marTop w:val="0"/>
              <w:marBottom w:val="0"/>
              <w:divBdr>
                <w:top w:val="none" w:sz="0" w:space="0" w:color="auto"/>
                <w:left w:val="none" w:sz="0" w:space="0" w:color="auto"/>
                <w:bottom w:val="none" w:sz="0" w:space="0" w:color="auto"/>
                <w:right w:val="none" w:sz="0" w:space="0" w:color="auto"/>
              </w:divBdr>
            </w:div>
          </w:divsChild>
        </w:div>
        <w:div w:id="139156518">
          <w:marLeft w:val="0"/>
          <w:marRight w:val="0"/>
          <w:marTop w:val="0"/>
          <w:marBottom w:val="0"/>
          <w:divBdr>
            <w:top w:val="none" w:sz="0" w:space="0" w:color="auto"/>
            <w:left w:val="none" w:sz="0" w:space="0" w:color="auto"/>
            <w:bottom w:val="none" w:sz="0" w:space="0" w:color="auto"/>
            <w:right w:val="none" w:sz="0" w:space="0" w:color="auto"/>
          </w:divBdr>
          <w:divsChild>
            <w:div w:id="613097101">
              <w:marLeft w:val="0"/>
              <w:marRight w:val="0"/>
              <w:marTop w:val="0"/>
              <w:marBottom w:val="0"/>
              <w:divBdr>
                <w:top w:val="none" w:sz="0" w:space="0" w:color="auto"/>
                <w:left w:val="none" w:sz="0" w:space="0" w:color="auto"/>
                <w:bottom w:val="none" w:sz="0" w:space="0" w:color="auto"/>
                <w:right w:val="none" w:sz="0" w:space="0" w:color="auto"/>
              </w:divBdr>
            </w:div>
          </w:divsChild>
        </w:div>
        <w:div w:id="1740668127">
          <w:marLeft w:val="0"/>
          <w:marRight w:val="0"/>
          <w:marTop w:val="0"/>
          <w:marBottom w:val="0"/>
          <w:divBdr>
            <w:top w:val="none" w:sz="0" w:space="0" w:color="auto"/>
            <w:left w:val="none" w:sz="0" w:space="0" w:color="auto"/>
            <w:bottom w:val="none" w:sz="0" w:space="0" w:color="auto"/>
            <w:right w:val="none" w:sz="0" w:space="0" w:color="auto"/>
          </w:divBdr>
          <w:divsChild>
            <w:div w:id="1165976095">
              <w:marLeft w:val="0"/>
              <w:marRight w:val="0"/>
              <w:marTop w:val="0"/>
              <w:marBottom w:val="0"/>
              <w:divBdr>
                <w:top w:val="none" w:sz="0" w:space="0" w:color="auto"/>
                <w:left w:val="none" w:sz="0" w:space="0" w:color="auto"/>
                <w:bottom w:val="none" w:sz="0" w:space="0" w:color="auto"/>
                <w:right w:val="none" w:sz="0" w:space="0" w:color="auto"/>
              </w:divBdr>
            </w:div>
          </w:divsChild>
        </w:div>
        <w:div w:id="85615347">
          <w:marLeft w:val="0"/>
          <w:marRight w:val="0"/>
          <w:marTop w:val="0"/>
          <w:marBottom w:val="0"/>
          <w:divBdr>
            <w:top w:val="none" w:sz="0" w:space="0" w:color="auto"/>
            <w:left w:val="none" w:sz="0" w:space="0" w:color="auto"/>
            <w:bottom w:val="none" w:sz="0" w:space="0" w:color="auto"/>
            <w:right w:val="none" w:sz="0" w:space="0" w:color="auto"/>
          </w:divBdr>
          <w:divsChild>
            <w:div w:id="854003793">
              <w:marLeft w:val="0"/>
              <w:marRight w:val="0"/>
              <w:marTop w:val="0"/>
              <w:marBottom w:val="0"/>
              <w:divBdr>
                <w:top w:val="none" w:sz="0" w:space="0" w:color="auto"/>
                <w:left w:val="none" w:sz="0" w:space="0" w:color="auto"/>
                <w:bottom w:val="none" w:sz="0" w:space="0" w:color="auto"/>
                <w:right w:val="none" w:sz="0" w:space="0" w:color="auto"/>
              </w:divBdr>
            </w:div>
          </w:divsChild>
        </w:div>
        <w:div w:id="169373772">
          <w:marLeft w:val="0"/>
          <w:marRight w:val="0"/>
          <w:marTop w:val="0"/>
          <w:marBottom w:val="0"/>
          <w:divBdr>
            <w:top w:val="none" w:sz="0" w:space="0" w:color="auto"/>
            <w:left w:val="none" w:sz="0" w:space="0" w:color="auto"/>
            <w:bottom w:val="none" w:sz="0" w:space="0" w:color="auto"/>
            <w:right w:val="none" w:sz="0" w:space="0" w:color="auto"/>
          </w:divBdr>
          <w:divsChild>
            <w:div w:id="745298557">
              <w:marLeft w:val="0"/>
              <w:marRight w:val="0"/>
              <w:marTop w:val="0"/>
              <w:marBottom w:val="0"/>
              <w:divBdr>
                <w:top w:val="none" w:sz="0" w:space="0" w:color="auto"/>
                <w:left w:val="none" w:sz="0" w:space="0" w:color="auto"/>
                <w:bottom w:val="none" w:sz="0" w:space="0" w:color="auto"/>
                <w:right w:val="none" w:sz="0" w:space="0" w:color="auto"/>
              </w:divBdr>
            </w:div>
          </w:divsChild>
        </w:div>
        <w:div w:id="538979060">
          <w:marLeft w:val="0"/>
          <w:marRight w:val="0"/>
          <w:marTop w:val="0"/>
          <w:marBottom w:val="0"/>
          <w:divBdr>
            <w:top w:val="none" w:sz="0" w:space="0" w:color="auto"/>
            <w:left w:val="none" w:sz="0" w:space="0" w:color="auto"/>
            <w:bottom w:val="none" w:sz="0" w:space="0" w:color="auto"/>
            <w:right w:val="none" w:sz="0" w:space="0" w:color="auto"/>
          </w:divBdr>
          <w:divsChild>
            <w:div w:id="1154953864">
              <w:marLeft w:val="0"/>
              <w:marRight w:val="0"/>
              <w:marTop w:val="0"/>
              <w:marBottom w:val="0"/>
              <w:divBdr>
                <w:top w:val="none" w:sz="0" w:space="0" w:color="auto"/>
                <w:left w:val="none" w:sz="0" w:space="0" w:color="auto"/>
                <w:bottom w:val="none" w:sz="0" w:space="0" w:color="auto"/>
                <w:right w:val="none" w:sz="0" w:space="0" w:color="auto"/>
              </w:divBdr>
            </w:div>
          </w:divsChild>
        </w:div>
        <w:div w:id="872962180">
          <w:marLeft w:val="0"/>
          <w:marRight w:val="0"/>
          <w:marTop w:val="0"/>
          <w:marBottom w:val="0"/>
          <w:divBdr>
            <w:top w:val="none" w:sz="0" w:space="0" w:color="auto"/>
            <w:left w:val="none" w:sz="0" w:space="0" w:color="auto"/>
            <w:bottom w:val="none" w:sz="0" w:space="0" w:color="auto"/>
            <w:right w:val="none" w:sz="0" w:space="0" w:color="auto"/>
          </w:divBdr>
          <w:divsChild>
            <w:div w:id="1804275070">
              <w:marLeft w:val="0"/>
              <w:marRight w:val="0"/>
              <w:marTop w:val="0"/>
              <w:marBottom w:val="0"/>
              <w:divBdr>
                <w:top w:val="none" w:sz="0" w:space="0" w:color="auto"/>
                <w:left w:val="none" w:sz="0" w:space="0" w:color="auto"/>
                <w:bottom w:val="none" w:sz="0" w:space="0" w:color="auto"/>
                <w:right w:val="none" w:sz="0" w:space="0" w:color="auto"/>
              </w:divBdr>
            </w:div>
          </w:divsChild>
        </w:div>
        <w:div w:id="1616523639">
          <w:marLeft w:val="0"/>
          <w:marRight w:val="0"/>
          <w:marTop w:val="0"/>
          <w:marBottom w:val="0"/>
          <w:divBdr>
            <w:top w:val="none" w:sz="0" w:space="0" w:color="auto"/>
            <w:left w:val="none" w:sz="0" w:space="0" w:color="auto"/>
            <w:bottom w:val="none" w:sz="0" w:space="0" w:color="auto"/>
            <w:right w:val="none" w:sz="0" w:space="0" w:color="auto"/>
          </w:divBdr>
          <w:divsChild>
            <w:div w:id="1919245541">
              <w:marLeft w:val="0"/>
              <w:marRight w:val="0"/>
              <w:marTop w:val="0"/>
              <w:marBottom w:val="0"/>
              <w:divBdr>
                <w:top w:val="none" w:sz="0" w:space="0" w:color="auto"/>
                <w:left w:val="none" w:sz="0" w:space="0" w:color="auto"/>
                <w:bottom w:val="none" w:sz="0" w:space="0" w:color="auto"/>
                <w:right w:val="none" w:sz="0" w:space="0" w:color="auto"/>
              </w:divBdr>
            </w:div>
          </w:divsChild>
        </w:div>
        <w:div w:id="897059342">
          <w:marLeft w:val="0"/>
          <w:marRight w:val="0"/>
          <w:marTop w:val="0"/>
          <w:marBottom w:val="0"/>
          <w:divBdr>
            <w:top w:val="none" w:sz="0" w:space="0" w:color="auto"/>
            <w:left w:val="none" w:sz="0" w:space="0" w:color="auto"/>
            <w:bottom w:val="none" w:sz="0" w:space="0" w:color="auto"/>
            <w:right w:val="none" w:sz="0" w:space="0" w:color="auto"/>
          </w:divBdr>
          <w:divsChild>
            <w:div w:id="931400619">
              <w:marLeft w:val="0"/>
              <w:marRight w:val="0"/>
              <w:marTop w:val="0"/>
              <w:marBottom w:val="0"/>
              <w:divBdr>
                <w:top w:val="none" w:sz="0" w:space="0" w:color="auto"/>
                <w:left w:val="none" w:sz="0" w:space="0" w:color="auto"/>
                <w:bottom w:val="none" w:sz="0" w:space="0" w:color="auto"/>
                <w:right w:val="none" w:sz="0" w:space="0" w:color="auto"/>
              </w:divBdr>
            </w:div>
          </w:divsChild>
        </w:div>
        <w:div w:id="263731464">
          <w:marLeft w:val="0"/>
          <w:marRight w:val="0"/>
          <w:marTop w:val="0"/>
          <w:marBottom w:val="0"/>
          <w:divBdr>
            <w:top w:val="none" w:sz="0" w:space="0" w:color="auto"/>
            <w:left w:val="none" w:sz="0" w:space="0" w:color="auto"/>
            <w:bottom w:val="none" w:sz="0" w:space="0" w:color="auto"/>
            <w:right w:val="none" w:sz="0" w:space="0" w:color="auto"/>
          </w:divBdr>
          <w:divsChild>
            <w:div w:id="1408571978">
              <w:marLeft w:val="0"/>
              <w:marRight w:val="0"/>
              <w:marTop w:val="0"/>
              <w:marBottom w:val="0"/>
              <w:divBdr>
                <w:top w:val="none" w:sz="0" w:space="0" w:color="auto"/>
                <w:left w:val="none" w:sz="0" w:space="0" w:color="auto"/>
                <w:bottom w:val="none" w:sz="0" w:space="0" w:color="auto"/>
                <w:right w:val="none" w:sz="0" w:space="0" w:color="auto"/>
              </w:divBdr>
            </w:div>
          </w:divsChild>
        </w:div>
        <w:div w:id="903418812">
          <w:marLeft w:val="0"/>
          <w:marRight w:val="0"/>
          <w:marTop w:val="0"/>
          <w:marBottom w:val="0"/>
          <w:divBdr>
            <w:top w:val="none" w:sz="0" w:space="0" w:color="auto"/>
            <w:left w:val="none" w:sz="0" w:space="0" w:color="auto"/>
            <w:bottom w:val="none" w:sz="0" w:space="0" w:color="auto"/>
            <w:right w:val="none" w:sz="0" w:space="0" w:color="auto"/>
          </w:divBdr>
          <w:divsChild>
            <w:div w:id="1909220294">
              <w:marLeft w:val="0"/>
              <w:marRight w:val="0"/>
              <w:marTop w:val="0"/>
              <w:marBottom w:val="0"/>
              <w:divBdr>
                <w:top w:val="none" w:sz="0" w:space="0" w:color="auto"/>
                <w:left w:val="none" w:sz="0" w:space="0" w:color="auto"/>
                <w:bottom w:val="none" w:sz="0" w:space="0" w:color="auto"/>
                <w:right w:val="none" w:sz="0" w:space="0" w:color="auto"/>
              </w:divBdr>
            </w:div>
          </w:divsChild>
        </w:div>
        <w:div w:id="264652260">
          <w:marLeft w:val="0"/>
          <w:marRight w:val="0"/>
          <w:marTop w:val="0"/>
          <w:marBottom w:val="0"/>
          <w:divBdr>
            <w:top w:val="none" w:sz="0" w:space="0" w:color="auto"/>
            <w:left w:val="none" w:sz="0" w:space="0" w:color="auto"/>
            <w:bottom w:val="none" w:sz="0" w:space="0" w:color="auto"/>
            <w:right w:val="none" w:sz="0" w:space="0" w:color="auto"/>
          </w:divBdr>
          <w:divsChild>
            <w:div w:id="35751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12</Pages>
  <Words>2836</Words>
  <Characters>16166</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18965</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62</cp:revision>
  <cp:lastPrinted>2022-04-13T21:00:00Z</cp:lastPrinted>
  <dcterms:created xsi:type="dcterms:W3CDTF">2024-09-11T16:06:00Z</dcterms:created>
  <dcterms:modified xsi:type="dcterms:W3CDTF">2024-09-13T14:13:00Z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